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B5F9F" w14:textId="77777777" w:rsidR="00464537" w:rsidRDefault="00AB722B" w:rsidP="00384A90">
      <w:pPr>
        <w:ind w:left="0"/>
        <w:jc w:val="center"/>
        <w:rPr>
          <w:b/>
          <w:sz w:val="28"/>
          <w:szCs w:val="28"/>
        </w:rPr>
      </w:pPr>
      <w:bookmarkStart w:id="0" w:name="_GoBack"/>
      <w:bookmarkEnd w:id="0"/>
      <w:r>
        <w:rPr>
          <w:b/>
          <w:noProof/>
          <w:sz w:val="32"/>
          <w:szCs w:val="20"/>
        </w:rPr>
        <w:drawing>
          <wp:inline distT="0" distB="0" distL="0" distR="0" wp14:anchorId="36CACD3E" wp14:editId="1D309A38">
            <wp:extent cx="2644727" cy="653939"/>
            <wp:effectExtent l="19050" t="0" r="3223" b="0"/>
            <wp:docPr id="3" name="Picture 3" descr="CMLibrary_logo_F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Library_logo_FNA"/>
                    <pic:cNvPicPr>
                      <a:picLocks noChangeAspect="1" noChangeArrowheads="1"/>
                    </pic:cNvPicPr>
                  </pic:nvPicPr>
                  <pic:blipFill>
                    <a:blip r:embed="rId11" cstate="print"/>
                    <a:stretch>
                      <a:fillRect/>
                    </a:stretch>
                  </pic:blipFill>
                  <pic:spPr bwMode="auto">
                    <a:xfrm>
                      <a:off x="0" y="0"/>
                      <a:ext cx="2643173" cy="653555"/>
                    </a:xfrm>
                    <a:prstGeom prst="rect">
                      <a:avLst/>
                    </a:prstGeom>
                    <a:noFill/>
                    <a:ln w="9525">
                      <a:noFill/>
                      <a:miter lim="800000"/>
                      <a:headEnd/>
                      <a:tailEnd/>
                    </a:ln>
                  </pic:spPr>
                </pic:pic>
              </a:graphicData>
            </a:graphic>
          </wp:inline>
        </w:drawing>
      </w:r>
    </w:p>
    <w:p w14:paraId="2B3053BE" w14:textId="77777777" w:rsidR="001F1CE5" w:rsidRDefault="001F1CE5" w:rsidP="6DDD1E31">
      <w:pPr>
        <w:ind w:left="0"/>
        <w:jc w:val="center"/>
        <w:rPr>
          <w:rFonts w:ascii="Arial" w:eastAsia="Arial" w:hAnsi="Arial" w:cs="Arial"/>
          <w:b/>
          <w:bCs/>
          <w:sz w:val="28"/>
          <w:szCs w:val="28"/>
        </w:rPr>
      </w:pPr>
    </w:p>
    <w:p w14:paraId="780978F6" w14:textId="77777777" w:rsidR="00384A90" w:rsidRPr="004D5B67" w:rsidRDefault="3EC2B931" w:rsidP="3EC2B931">
      <w:pPr>
        <w:ind w:left="0"/>
        <w:jc w:val="center"/>
        <w:rPr>
          <w:rFonts w:ascii="Arial" w:eastAsia="Arial" w:hAnsi="Arial" w:cs="Arial"/>
          <w:b/>
          <w:bCs/>
          <w:sz w:val="28"/>
          <w:szCs w:val="28"/>
        </w:rPr>
      </w:pPr>
      <w:r w:rsidRPr="3EC2B931">
        <w:rPr>
          <w:rFonts w:ascii="Arial" w:eastAsia="Arial" w:hAnsi="Arial" w:cs="Arial"/>
          <w:b/>
          <w:bCs/>
          <w:sz w:val="28"/>
          <w:szCs w:val="28"/>
        </w:rPr>
        <w:t>Real Estate Committee</w:t>
      </w:r>
    </w:p>
    <w:p w14:paraId="1E726683" w14:textId="77777777" w:rsidR="00F04B79" w:rsidRDefault="3EC2B931" w:rsidP="3EC2B931">
      <w:pPr>
        <w:ind w:left="0"/>
        <w:jc w:val="center"/>
        <w:rPr>
          <w:rFonts w:ascii="Arial" w:eastAsia="Arial" w:hAnsi="Arial" w:cs="Arial"/>
          <w:b/>
          <w:bCs/>
          <w:sz w:val="28"/>
          <w:szCs w:val="28"/>
        </w:rPr>
      </w:pPr>
      <w:r w:rsidRPr="3EC2B931">
        <w:rPr>
          <w:rFonts w:ascii="Arial" w:eastAsia="Arial" w:hAnsi="Arial" w:cs="Arial"/>
          <w:b/>
          <w:bCs/>
          <w:sz w:val="28"/>
          <w:szCs w:val="28"/>
        </w:rPr>
        <w:t xml:space="preserve">Main Library </w:t>
      </w:r>
      <w:r w:rsidRPr="3EC2B931">
        <w:rPr>
          <w:rFonts w:ascii="Arial" w:eastAsia="Arial" w:hAnsi="Arial" w:cs="Arial"/>
          <w:b/>
          <w:bCs/>
          <w:sz w:val="20"/>
          <w:szCs w:val="20"/>
        </w:rPr>
        <w:t>–</w:t>
      </w:r>
      <w:r w:rsidRPr="3EC2B931">
        <w:rPr>
          <w:rFonts w:ascii="Arial" w:eastAsia="Arial" w:hAnsi="Arial" w:cs="Arial"/>
          <w:b/>
          <w:bCs/>
          <w:sz w:val="28"/>
          <w:szCs w:val="28"/>
        </w:rPr>
        <w:t xml:space="preserve"> Dowd Learning Studio (1</w:t>
      </w:r>
      <w:r w:rsidRPr="3EC2B931">
        <w:rPr>
          <w:rFonts w:ascii="Arial" w:eastAsia="Arial" w:hAnsi="Arial" w:cs="Arial"/>
          <w:b/>
          <w:bCs/>
          <w:sz w:val="28"/>
          <w:szCs w:val="28"/>
          <w:vertAlign w:val="superscript"/>
        </w:rPr>
        <w:t>st</w:t>
      </w:r>
      <w:r w:rsidRPr="3EC2B931">
        <w:rPr>
          <w:rFonts w:ascii="Arial" w:eastAsia="Arial" w:hAnsi="Arial" w:cs="Arial"/>
          <w:b/>
          <w:bCs/>
          <w:sz w:val="28"/>
          <w:szCs w:val="28"/>
        </w:rPr>
        <w:t xml:space="preserve"> Floor)</w:t>
      </w:r>
    </w:p>
    <w:p w14:paraId="25D36DDB" w14:textId="77777777" w:rsidR="00384A90" w:rsidRPr="00F04B79" w:rsidRDefault="3EC2B931" w:rsidP="3EC2B931">
      <w:pPr>
        <w:ind w:left="0"/>
        <w:jc w:val="center"/>
        <w:rPr>
          <w:rFonts w:ascii="Arial" w:eastAsia="Arial" w:hAnsi="Arial" w:cs="Arial"/>
          <w:b/>
          <w:bCs/>
          <w:sz w:val="28"/>
          <w:szCs w:val="28"/>
        </w:rPr>
      </w:pPr>
      <w:r w:rsidRPr="3EC2B931">
        <w:rPr>
          <w:rFonts w:ascii="Arial" w:eastAsia="Arial" w:hAnsi="Arial" w:cs="Arial"/>
          <w:b/>
          <w:bCs/>
          <w:sz w:val="28"/>
          <w:szCs w:val="28"/>
        </w:rPr>
        <w:t>Monday, October 2</w:t>
      </w:r>
      <w:r w:rsidRPr="3EC2B931">
        <w:rPr>
          <w:rFonts w:ascii="Arial" w:eastAsia="Arial" w:hAnsi="Arial" w:cs="Arial"/>
          <w:b/>
          <w:bCs/>
          <w:sz w:val="28"/>
          <w:szCs w:val="28"/>
          <w:vertAlign w:val="superscript"/>
        </w:rPr>
        <w:t>nd</w:t>
      </w:r>
      <w:r w:rsidRPr="3EC2B931">
        <w:rPr>
          <w:rFonts w:ascii="Arial" w:eastAsia="Arial" w:hAnsi="Arial" w:cs="Arial"/>
          <w:b/>
          <w:bCs/>
          <w:sz w:val="28"/>
          <w:szCs w:val="28"/>
        </w:rPr>
        <w:t>, 2017 –</w:t>
      </w:r>
      <w:r w:rsidRPr="3EC2B931">
        <w:rPr>
          <w:rFonts w:ascii="Arial" w:eastAsia="Arial" w:hAnsi="Arial" w:cs="Arial"/>
          <w:b/>
          <w:bCs/>
          <w:sz w:val="20"/>
          <w:szCs w:val="20"/>
        </w:rPr>
        <w:t xml:space="preserve"> </w:t>
      </w:r>
      <w:r w:rsidRPr="3EC2B931">
        <w:rPr>
          <w:rFonts w:ascii="Arial" w:eastAsia="Arial" w:hAnsi="Arial" w:cs="Arial"/>
          <w:b/>
          <w:bCs/>
          <w:sz w:val="28"/>
          <w:szCs w:val="28"/>
        </w:rPr>
        <w:t>10:30a.m.</w:t>
      </w:r>
    </w:p>
    <w:p w14:paraId="3B2A423A" w14:textId="77777777" w:rsidR="00AB722B" w:rsidRPr="004D5B67" w:rsidRDefault="3EC2B931" w:rsidP="3EC2B931">
      <w:pPr>
        <w:pStyle w:val="Invitees1"/>
        <w:tabs>
          <w:tab w:val="left" w:pos="900"/>
        </w:tabs>
        <w:rPr>
          <w:rFonts w:ascii="Arial" w:eastAsia="Arial" w:hAnsi="Arial"/>
        </w:rPr>
      </w:pPr>
      <w:r w:rsidRPr="3EC2B931">
        <w:rPr>
          <w:rFonts w:ascii="Arial" w:eastAsia="Arial" w:hAnsi="Arial"/>
          <w:i/>
        </w:rPr>
        <w:t>Trustees:</w:t>
      </w:r>
      <w:r w:rsidRPr="3EC2B931">
        <w:rPr>
          <w:rFonts w:ascii="Arial" w:eastAsia="Arial" w:hAnsi="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590"/>
      </w:tblGrid>
      <w:tr w:rsidR="000A5AA2" w:rsidRPr="008C35C6" w14:paraId="4BDD2BB6" w14:textId="77777777" w:rsidTr="3EC2B931">
        <w:tc>
          <w:tcPr>
            <w:tcW w:w="4770" w:type="dxa"/>
          </w:tcPr>
          <w:p w14:paraId="5F3B727A" w14:textId="77777777" w:rsidR="0085510C" w:rsidRPr="008C35C6" w:rsidRDefault="3EC2B931" w:rsidP="3EC2B931">
            <w:pPr>
              <w:pStyle w:val="NoSpacing"/>
              <w:ind w:left="0"/>
              <w:rPr>
                <w:rFonts w:ascii="Arial" w:eastAsia="Arial" w:hAnsi="Arial" w:cs="Arial"/>
                <w:sz w:val="20"/>
                <w:szCs w:val="20"/>
              </w:rPr>
            </w:pPr>
            <w:r w:rsidRPr="3EC2B931">
              <w:rPr>
                <w:rFonts w:ascii="Arial" w:eastAsia="Arial" w:hAnsi="Arial" w:cs="Arial"/>
                <w:sz w:val="20"/>
                <w:szCs w:val="20"/>
              </w:rPr>
              <w:t>Rob Harrington</w:t>
            </w:r>
          </w:p>
        </w:tc>
        <w:tc>
          <w:tcPr>
            <w:tcW w:w="4590" w:type="dxa"/>
          </w:tcPr>
          <w:p w14:paraId="06A39022" w14:textId="77777777" w:rsidR="0092100A" w:rsidRPr="005A04DD" w:rsidRDefault="3EC2B931" w:rsidP="3EC2B931">
            <w:pPr>
              <w:pStyle w:val="NoSpacing"/>
              <w:spacing w:after="160" w:line="259" w:lineRule="auto"/>
              <w:ind w:left="0"/>
              <w:rPr>
                <w:rFonts w:ascii="Arial" w:eastAsia="Arial" w:hAnsi="Arial" w:cs="Arial"/>
                <w:sz w:val="20"/>
                <w:szCs w:val="20"/>
              </w:rPr>
            </w:pPr>
            <w:r w:rsidRPr="3EC2B931">
              <w:rPr>
                <w:rFonts w:ascii="Arial" w:eastAsia="Arial" w:hAnsi="Arial" w:cs="Arial"/>
                <w:sz w:val="20"/>
                <w:szCs w:val="20"/>
              </w:rPr>
              <w:t>Hyong Yi</w:t>
            </w:r>
          </w:p>
        </w:tc>
      </w:tr>
    </w:tbl>
    <w:p w14:paraId="7EE2CA44" w14:textId="77777777" w:rsidR="00AB722B" w:rsidRPr="004D5B67" w:rsidRDefault="3EC2B931" w:rsidP="3EC2B931">
      <w:pPr>
        <w:pStyle w:val="NoSpacing"/>
        <w:ind w:left="0"/>
        <w:rPr>
          <w:rFonts w:ascii="Arial" w:eastAsia="Arial" w:hAnsi="Arial" w:cs="Arial"/>
          <w:i/>
          <w:iCs/>
        </w:rPr>
      </w:pPr>
      <w:r w:rsidRPr="3EC2B931">
        <w:rPr>
          <w:rFonts w:ascii="Arial" w:eastAsia="Arial" w:hAnsi="Arial" w:cs="Arial"/>
          <w:i/>
          <w:iCs/>
        </w:rPr>
        <w:t>Library Staff:</w:t>
      </w:r>
    </w:p>
    <w:tbl>
      <w:tblPr>
        <w:tblStyle w:val="TableGrid"/>
        <w:tblW w:w="10152"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292"/>
      </w:tblGrid>
      <w:tr w:rsidR="000A5AA2" w:rsidRPr="00693500" w14:paraId="47BF8CE0" w14:textId="77777777" w:rsidTr="3EC2B931">
        <w:trPr>
          <w:trHeight w:val="262"/>
        </w:trPr>
        <w:tc>
          <w:tcPr>
            <w:tcW w:w="4860" w:type="dxa"/>
          </w:tcPr>
          <w:p w14:paraId="5D769B25" w14:textId="77777777" w:rsidR="000A5AA2" w:rsidRPr="00693500" w:rsidRDefault="3EC2B931" w:rsidP="3EC2B931">
            <w:pPr>
              <w:pStyle w:val="NoSpacing"/>
              <w:spacing w:line="276" w:lineRule="auto"/>
              <w:ind w:left="0"/>
              <w:rPr>
                <w:rFonts w:ascii="Arial" w:eastAsia="Arial" w:hAnsi="Arial" w:cs="Arial"/>
                <w:sz w:val="20"/>
                <w:szCs w:val="20"/>
              </w:rPr>
            </w:pPr>
            <w:r w:rsidRPr="3EC2B931">
              <w:rPr>
                <w:rFonts w:ascii="Arial" w:eastAsia="Arial" w:hAnsi="Arial" w:cs="Arial"/>
                <w:sz w:val="20"/>
                <w:szCs w:val="20"/>
              </w:rPr>
              <w:t>Frank Blair – Director of Real Estate</w:t>
            </w:r>
          </w:p>
        </w:tc>
        <w:tc>
          <w:tcPr>
            <w:tcW w:w="5292" w:type="dxa"/>
          </w:tcPr>
          <w:p w14:paraId="2A2AD1CE" w14:textId="77777777" w:rsidR="000A5AA2" w:rsidRPr="00693500" w:rsidRDefault="3EC2B931" w:rsidP="3EC2B931">
            <w:pPr>
              <w:spacing w:line="276" w:lineRule="auto"/>
              <w:ind w:left="0"/>
              <w:rPr>
                <w:rFonts w:ascii="Arial" w:eastAsia="Arial" w:hAnsi="Arial" w:cs="Arial"/>
                <w:sz w:val="20"/>
                <w:szCs w:val="20"/>
              </w:rPr>
            </w:pPr>
            <w:r w:rsidRPr="3EC2B931">
              <w:rPr>
                <w:rFonts w:ascii="Arial" w:eastAsia="Arial" w:hAnsi="Arial" w:cs="Arial"/>
                <w:sz w:val="20"/>
                <w:szCs w:val="20"/>
              </w:rPr>
              <w:t>Angie Myers – Finance Director</w:t>
            </w:r>
          </w:p>
        </w:tc>
      </w:tr>
      <w:tr w:rsidR="00D44E70" w:rsidRPr="00693500" w14:paraId="5C45ECDD" w14:textId="77777777" w:rsidTr="3EC2B931">
        <w:trPr>
          <w:trHeight w:val="262"/>
        </w:trPr>
        <w:tc>
          <w:tcPr>
            <w:tcW w:w="4860" w:type="dxa"/>
          </w:tcPr>
          <w:p w14:paraId="1A8C3A54" w14:textId="77777777" w:rsidR="00D44E70" w:rsidRPr="00231BF6" w:rsidRDefault="00231BF6" w:rsidP="3EC2B931">
            <w:pPr>
              <w:pStyle w:val="NoSpacing"/>
              <w:spacing w:line="276" w:lineRule="auto"/>
              <w:ind w:left="0"/>
              <w:rPr>
                <w:rFonts w:ascii="Arial" w:eastAsia="Arial" w:hAnsi="Arial" w:cs="Arial"/>
                <w:sz w:val="22"/>
                <w:szCs w:val="22"/>
              </w:rPr>
            </w:pPr>
            <w:r w:rsidRPr="3EC2B931">
              <w:rPr>
                <w:rFonts w:ascii="Arial" w:eastAsia="Arial" w:hAnsi="Arial" w:cs="Arial"/>
                <w:sz w:val="20"/>
                <w:szCs w:val="20"/>
              </w:rPr>
              <w:t>Lee Keesler – CEO</w:t>
            </w:r>
          </w:p>
        </w:tc>
        <w:tc>
          <w:tcPr>
            <w:tcW w:w="5292" w:type="dxa"/>
          </w:tcPr>
          <w:p w14:paraId="10A670E6" w14:textId="77777777" w:rsidR="00D44E70" w:rsidRPr="00693500" w:rsidRDefault="00D44E70" w:rsidP="3EC2B931">
            <w:pPr>
              <w:pStyle w:val="NoSpacing"/>
              <w:spacing w:line="276" w:lineRule="auto"/>
              <w:ind w:left="0"/>
              <w:rPr>
                <w:rFonts w:ascii="Arial" w:eastAsia="Arial" w:hAnsi="Arial" w:cs="Arial"/>
                <w:sz w:val="20"/>
                <w:szCs w:val="20"/>
              </w:rPr>
            </w:pPr>
          </w:p>
        </w:tc>
      </w:tr>
      <w:tr w:rsidR="00D44E70" w:rsidRPr="00693500" w14:paraId="2F335304" w14:textId="77777777" w:rsidTr="3EC2B931">
        <w:trPr>
          <w:trHeight w:val="262"/>
        </w:trPr>
        <w:tc>
          <w:tcPr>
            <w:tcW w:w="4860" w:type="dxa"/>
          </w:tcPr>
          <w:p w14:paraId="019CB4CD" w14:textId="77777777" w:rsidR="00D44E70" w:rsidRPr="00693500" w:rsidRDefault="3EC2B931" w:rsidP="3EC2B931">
            <w:pPr>
              <w:pStyle w:val="NoSpacing"/>
              <w:spacing w:line="276" w:lineRule="auto"/>
              <w:ind w:left="0"/>
              <w:rPr>
                <w:rFonts w:ascii="Arial" w:eastAsia="Arial" w:hAnsi="Arial" w:cs="Arial"/>
                <w:sz w:val="20"/>
                <w:szCs w:val="20"/>
              </w:rPr>
            </w:pPr>
            <w:r w:rsidRPr="3EC2B931">
              <w:rPr>
                <w:rFonts w:ascii="Arial" w:eastAsia="Arial" w:hAnsi="Arial" w:cs="Arial"/>
                <w:sz w:val="20"/>
                <w:szCs w:val="20"/>
              </w:rPr>
              <w:t>Peter Jareo – Associate Director of Operations</w:t>
            </w:r>
          </w:p>
        </w:tc>
        <w:tc>
          <w:tcPr>
            <w:tcW w:w="5292" w:type="dxa"/>
          </w:tcPr>
          <w:p w14:paraId="73D0E021" w14:textId="77777777" w:rsidR="00D44E70" w:rsidRPr="00693500" w:rsidRDefault="3EC2B931" w:rsidP="3EC2B931">
            <w:pPr>
              <w:pStyle w:val="NoSpacing"/>
              <w:spacing w:line="276" w:lineRule="auto"/>
              <w:ind w:left="0"/>
              <w:rPr>
                <w:rFonts w:ascii="Arial" w:eastAsia="Arial" w:hAnsi="Arial" w:cs="Arial"/>
                <w:sz w:val="20"/>
                <w:szCs w:val="20"/>
              </w:rPr>
            </w:pPr>
            <w:r w:rsidRPr="3EC2B931">
              <w:rPr>
                <w:rFonts w:ascii="Arial" w:eastAsia="Arial" w:hAnsi="Arial" w:cs="Arial"/>
                <w:sz w:val="20"/>
                <w:szCs w:val="20"/>
              </w:rPr>
              <w:t>Donovan Craig – Administrative Support</w:t>
            </w:r>
          </w:p>
        </w:tc>
      </w:tr>
      <w:tr w:rsidR="00D44E70" w:rsidRPr="008C35C6" w14:paraId="5F6A43F3" w14:textId="77777777" w:rsidTr="3EC2B931">
        <w:trPr>
          <w:trHeight w:val="262"/>
        </w:trPr>
        <w:tc>
          <w:tcPr>
            <w:tcW w:w="4860" w:type="dxa"/>
          </w:tcPr>
          <w:p w14:paraId="5F049D96" w14:textId="77777777" w:rsidR="00D44E70" w:rsidRPr="30825EBC" w:rsidRDefault="00D44E70" w:rsidP="00D44E70">
            <w:pPr>
              <w:pStyle w:val="NoSpacing"/>
              <w:spacing w:line="276" w:lineRule="auto"/>
              <w:ind w:left="0"/>
              <w:rPr>
                <w:rFonts w:ascii="Arial" w:eastAsia="Arial" w:hAnsi="Arial" w:cs="Arial"/>
                <w:i/>
                <w:iCs/>
              </w:rPr>
            </w:pPr>
          </w:p>
        </w:tc>
        <w:tc>
          <w:tcPr>
            <w:tcW w:w="5292" w:type="dxa"/>
          </w:tcPr>
          <w:p w14:paraId="4F1E7B3A" w14:textId="77777777" w:rsidR="00D44E70" w:rsidRPr="30825EBC" w:rsidRDefault="00D44E70" w:rsidP="00D44E70">
            <w:pPr>
              <w:pStyle w:val="NoSpacing"/>
              <w:spacing w:line="276" w:lineRule="auto"/>
              <w:ind w:left="0"/>
              <w:rPr>
                <w:rFonts w:ascii="Arial" w:eastAsia="Arial" w:hAnsi="Arial" w:cs="Arial"/>
                <w:i/>
                <w:iCs/>
              </w:rPr>
            </w:pPr>
          </w:p>
        </w:tc>
      </w:tr>
      <w:tr w:rsidR="00D44E70" w:rsidRPr="008C35C6" w14:paraId="117B6053" w14:textId="77777777" w:rsidTr="3EC2B931">
        <w:trPr>
          <w:trHeight w:val="262"/>
        </w:trPr>
        <w:tc>
          <w:tcPr>
            <w:tcW w:w="4860" w:type="dxa"/>
          </w:tcPr>
          <w:p w14:paraId="0ABD9FFE" w14:textId="77777777" w:rsidR="00D44E70" w:rsidRPr="30825EBC" w:rsidRDefault="3EC2B931" w:rsidP="3EC2B931">
            <w:pPr>
              <w:pStyle w:val="NoSpacing"/>
              <w:spacing w:line="276" w:lineRule="auto"/>
              <w:ind w:left="0"/>
              <w:rPr>
                <w:rFonts w:ascii="Arial" w:eastAsia="Arial" w:hAnsi="Arial" w:cs="Arial"/>
                <w:sz w:val="20"/>
                <w:szCs w:val="20"/>
              </w:rPr>
            </w:pPr>
            <w:r w:rsidRPr="3EC2B931">
              <w:rPr>
                <w:rFonts w:ascii="Arial" w:eastAsia="Arial" w:hAnsi="Arial" w:cs="Arial"/>
                <w:i/>
                <w:iCs/>
              </w:rPr>
              <w:t>County Staff:</w:t>
            </w:r>
          </w:p>
        </w:tc>
        <w:tc>
          <w:tcPr>
            <w:tcW w:w="5292" w:type="dxa"/>
          </w:tcPr>
          <w:p w14:paraId="27AF772A" w14:textId="77777777" w:rsidR="00D44E70" w:rsidRPr="30825EBC" w:rsidRDefault="3EC2B931" w:rsidP="3EC2B931">
            <w:pPr>
              <w:pStyle w:val="NoSpacing"/>
              <w:spacing w:line="276" w:lineRule="auto"/>
              <w:ind w:left="0"/>
              <w:rPr>
                <w:rFonts w:ascii="Arial" w:eastAsia="Arial" w:hAnsi="Arial" w:cs="Arial"/>
                <w:sz w:val="20"/>
                <w:szCs w:val="20"/>
              </w:rPr>
            </w:pPr>
            <w:r w:rsidRPr="3EC2B931">
              <w:rPr>
                <w:rFonts w:ascii="Arial" w:eastAsia="Arial" w:hAnsi="Arial" w:cs="Arial"/>
                <w:i/>
                <w:iCs/>
              </w:rPr>
              <w:t>Documents:</w:t>
            </w:r>
          </w:p>
        </w:tc>
      </w:tr>
      <w:tr w:rsidR="00D44E70" w:rsidRPr="00CE44ED" w14:paraId="6934BAE4" w14:textId="77777777" w:rsidTr="3EC2B931">
        <w:trPr>
          <w:trHeight w:val="262"/>
        </w:trPr>
        <w:tc>
          <w:tcPr>
            <w:tcW w:w="4860" w:type="dxa"/>
          </w:tcPr>
          <w:p w14:paraId="452B105E" w14:textId="77777777" w:rsidR="00D44E70" w:rsidRDefault="3EC2B931" w:rsidP="3EC2B931">
            <w:pPr>
              <w:pStyle w:val="NoSpacing"/>
              <w:spacing w:line="276" w:lineRule="auto"/>
              <w:ind w:left="0"/>
              <w:rPr>
                <w:rFonts w:ascii="Arial" w:eastAsia="Arial" w:hAnsi="Arial" w:cs="Arial"/>
                <w:sz w:val="20"/>
                <w:szCs w:val="20"/>
              </w:rPr>
            </w:pPr>
            <w:r w:rsidRPr="3EC2B931">
              <w:rPr>
                <w:rFonts w:ascii="Arial" w:eastAsia="Arial" w:hAnsi="Arial" w:cs="Arial"/>
                <w:sz w:val="20"/>
                <w:szCs w:val="20"/>
              </w:rPr>
              <w:t>Mark Hahn – Director, AFM</w:t>
            </w:r>
          </w:p>
          <w:p w14:paraId="201FB32D" w14:textId="77777777" w:rsidR="00D44E70" w:rsidRDefault="3EC2B931" w:rsidP="3EC2B931">
            <w:pPr>
              <w:pStyle w:val="NoSpacing"/>
              <w:spacing w:line="276" w:lineRule="auto"/>
              <w:ind w:left="0"/>
              <w:rPr>
                <w:rFonts w:ascii="Arial" w:eastAsia="Arial" w:hAnsi="Arial" w:cs="Arial"/>
                <w:sz w:val="20"/>
                <w:szCs w:val="20"/>
              </w:rPr>
            </w:pPr>
            <w:r w:rsidRPr="3EC2B931">
              <w:rPr>
                <w:rFonts w:ascii="Arial" w:eastAsia="Arial" w:hAnsi="Arial" w:cs="Arial"/>
                <w:sz w:val="20"/>
                <w:szCs w:val="20"/>
              </w:rPr>
              <w:t>Jay Rhodes – Design &amp; Construction Director, AFM</w:t>
            </w:r>
          </w:p>
          <w:p w14:paraId="7B2994B2" w14:textId="77777777" w:rsidR="00D44E70" w:rsidRPr="30825EBC" w:rsidRDefault="3EC2B931" w:rsidP="3EC2B931">
            <w:pPr>
              <w:pStyle w:val="NoSpacing"/>
              <w:spacing w:line="276" w:lineRule="auto"/>
              <w:ind w:left="0"/>
              <w:rPr>
                <w:rFonts w:ascii="Arial" w:eastAsia="Arial" w:hAnsi="Arial" w:cs="Arial"/>
                <w:sz w:val="20"/>
                <w:szCs w:val="20"/>
              </w:rPr>
            </w:pPr>
            <w:r w:rsidRPr="3EC2B931">
              <w:rPr>
                <w:rFonts w:ascii="Arial" w:eastAsia="Arial" w:hAnsi="Arial" w:cs="Arial"/>
                <w:sz w:val="20"/>
                <w:szCs w:val="20"/>
              </w:rPr>
              <w:t>Becky Miller – Project Manager, AFM</w:t>
            </w:r>
            <w:r w:rsidR="00CE44ED">
              <w:rPr>
                <w:rFonts w:ascii="Arial" w:eastAsia="Arial" w:hAnsi="Arial" w:cs="Arial"/>
                <w:sz w:val="20"/>
                <w:szCs w:val="20"/>
              </w:rPr>
              <w:br/>
            </w:r>
            <w:r w:rsidR="00CE44ED" w:rsidRPr="00CE44ED">
              <w:rPr>
                <w:rFonts w:ascii="Arial" w:eastAsia="Arial" w:hAnsi="Arial" w:cs="Arial"/>
                <w:sz w:val="20"/>
                <w:szCs w:val="20"/>
              </w:rPr>
              <w:t xml:space="preserve">Dennis </w:t>
            </w:r>
            <w:proofErr w:type="spellStart"/>
            <w:r w:rsidR="00CE44ED" w:rsidRPr="00CE44ED">
              <w:rPr>
                <w:rFonts w:ascii="Arial" w:eastAsia="Arial" w:hAnsi="Arial" w:cs="Arial"/>
                <w:sz w:val="20"/>
                <w:szCs w:val="20"/>
              </w:rPr>
              <w:t>LaCaria</w:t>
            </w:r>
            <w:proofErr w:type="spellEnd"/>
            <w:r w:rsidR="00CE44ED" w:rsidRPr="00CE44ED">
              <w:rPr>
                <w:rFonts w:ascii="Arial" w:eastAsia="Arial" w:hAnsi="Arial" w:cs="Arial"/>
                <w:sz w:val="20"/>
                <w:szCs w:val="20"/>
              </w:rPr>
              <w:t xml:space="preserve">  – Sr. Assistant to the County Mgr</w:t>
            </w:r>
            <w:r w:rsidR="00E244B9">
              <w:rPr>
                <w:rFonts w:ascii="Arial" w:eastAsia="Arial" w:hAnsi="Arial" w:cs="Arial"/>
                <w:sz w:val="20"/>
                <w:szCs w:val="20"/>
              </w:rPr>
              <w:t>.</w:t>
            </w:r>
            <w:r w:rsidR="11032AAD" w:rsidRPr="00CE44ED">
              <w:rPr>
                <w:rFonts w:ascii="Arial" w:eastAsia="Arial" w:hAnsi="Arial" w:cs="Arial"/>
                <w:sz w:val="20"/>
                <w:szCs w:val="20"/>
              </w:rPr>
              <w:br/>
            </w:r>
            <w:r w:rsidRPr="3EC2B931">
              <w:rPr>
                <w:rFonts w:ascii="Arial" w:eastAsia="Arial" w:hAnsi="Arial" w:cs="Arial"/>
                <w:sz w:val="20"/>
                <w:szCs w:val="20"/>
              </w:rPr>
              <w:t>Charles Snow – Project Manager, AFM</w:t>
            </w:r>
          </w:p>
        </w:tc>
        <w:tc>
          <w:tcPr>
            <w:tcW w:w="5292" w:type="dxa"/>
          </w:tcPr>
          <w:p w14:paraId="053A5838" w14:textId="77777777" w:rsidR="00D44E70" w:rsidRPr="30825EBC" w:rsidRDefault="3EC2B931" w:rsidP="3EC2B931">
            <w:pPr>
              <w:pStyle w:val="NoSpacing"/>
              <w:spacing w:line="276" w:lineRule="auto"/>
              <w:ind w:left="0"/>
              <w:rPr>
                <w:rFonts w:ascii="Arial" w:eastAsia="Arial" w:hAnsi="Arial" w:cs="Arial"/>
                <w:sz w:val="20"/>
                <w:szCs w:val="20"/>
              </w:rPr>
            </w:pPr>
            <w:r w:rsidRPr="3EC2B931">
              <w:rPr>
                <w:rFonts w:ascii="Arial" w:eastAsia="Arial" w:hAnsi="Arial" w:cs="Arial"/>
                <w:sz w:val="20"/>
                <w:szCs w:val="20"/>
              </w:rPr>
              <w:t>August 28 Real Estate Committee Meeting Report</w:t>
            </w:r>
          </w:p>
          <w:p w14:paraId="2A571105" w14:textId="77777777" w:rsidR="00D44E70" w:rsidRPr="30825EBC" w:rsidRDefault="002F5D5D" w:rsidP="3EC2B931">
            <w:pPr>
              <w:pStyle w:val="NoSpacing"/>
              <w:spacing w:line="276" w:lineRule="auto"/>
              <w:ind w:left="0"/>
              <w:rPr>
                <w:rFonts w:ascii="Arial" w:eastAsia="Arial" w:hAnsi="Arial" w:cs="Arial"/>
                <w:sz w:val="20"/>
                <w:szCs w:val="20"/>
              </w:rPr>
            </w:pPr>
            <w:r w:rsidRPr="002F5D5D">
              <w:rPr>
                <w:rFonts w:ascii="Arial" w:eastAsia="Arial" w:hAnsi="Arial" w:cs="Arial"/>
                <w:sz w:val="20"/>
                <w:szCs w:val="20"/>
              </w:rPr>
              <w:t>Draft: RFBA authorizing lease negotiations</w:t>
            </w:r>
          </w:p>
        </w:tc>
      </w:tr>
      <w:tr w:rsidR="00693500" w:rsidRPr="008C35C6" w14:paraId="36132D0C" w14:textId="77777777" w:rsidTr="3EC2B931">
        <w:trPr>
          <w:trHeight w:val="262"/>
        </w:trPr>
        <w:tc>
          <w:tcPr>
            <w:tcW w:w="4860" w:type="dxa"/>
          </w:tcPr>
          <w:p w14:paraId="26F2A102" w14:textId="77777777" w:rsidR="00693500" w:rsidRPr="14EDAE0D" w:rsidRDefault="00693500" w:rsidP="11032AAD">
            <w:pPr>
              <w:ind w:left="0"/>
              <w:rPr>
                <w:rFonts w:ascii="Arial" w:eastAsia="Arial" w:hAnsi="Arial" w:cs="Arial"/>
                <w:sz w:val="20"/>
                <w:szCs w:val="20"/>
              </w:rPr>
            </w:pPr>
          </w:p>
        </w:tc>
        <w:tc>
          <w:tcPr>
            <w:tcW w:w="5292" w:type="dxa"/>
          </w:tcPr>
          <w:p w14:paraId="45179DF2" w14:textId="77777777" w:rsidR="00693500" w:rsidRDefault="00693500" w:rsidP="14EDAE0D">
            <w:pPr>
              <w:pStyle w:val="NoSpacing"/>
              <w:spacing w:line="276" w:lineRule="auto"/>
              <w:ind w:left="0"/>
              <w:rPr>
                <w:rFonts w:ascii="Arial" w:eastAsia="Arial" w:hAnsi="Arial" w:cs="Arial"/>
                <w:sz w:val="20"/>
                <w:szCs w:val="20"/>
              </w:rPr>
            </w:pPr>
          </w:p>
        </w:tc>
      </w:tr>
      <w:tr w:rsidR="00D44E70" w:rsidRPr="00693500" w14:paraId="0B65F18B" w14:textId="77777777" w:rsidTr="3EC2B931">
        <w:trPr>
          <w:trHeight w:val="288"/>
        </w:trPr>
        <w:tc>
          <w:tcPr>
            <w:tcW w:w="4860" w:type="dxa"/>
          </w:tcPr>
          <w:p w14:paraId="18B400ED" w14:textId="77777777" w:rsidR="00D44E70" w:rsidRPr="00693500" w:rsidRDefault="3EC2B931" w:rsidP="3EC2B931">
            <w:pPr>
              <w:pStyle w:val="NoSpacing"/>
              <w:spacing w:line="276" w:lineRule="auto"/>
              <w:ind w:left="0"/>
              <w:rPr>
                <w:rFonts w:ascii="Arial" w:eastAsia="Arial" w:hAnsi="Arial" w:cs="Arial"/>
                <w:i/>
                <w:iCs/>
                <w:sz w:val="20"/>
                <w:szCs w:val="20"/>
              </w:rPr>
            </w:pPr>
            <w:r w:rsidRPr="3EC2B931">
              <w:rPr>
                <w:rFonts w:ascii="Arial" w:eastAsia="Arial" w:hAnsi="Arial" w:cs="Arial"/>
                <w:i/>
                <w:iCs/>
                <w:sz w:val="20"/>
                <w:szCs w:val="20"/>
              </w:rPr>
              <w:t>Absent:</w:t>
            </w:r>
          </w:p>
          <w:p w14:paraId="4C943639" w14:textId="77777777" w:rsidR="00D44E70" w:rsidRDefault="00231BF6" w:rsidP="00E876E4">
            <w:pPr>
              <w:pStyle w:val="NoSpacing"/>
              <w:ind w:left="0"/>
              <w:rPr>
                <w:rFonts w:ascii="Arial" w:eastAsia="Arial" w:hAnsi="Arial" w:cs="Arial"/>
                <w:sz w:val="20"/>
                <w:szCs w:val="20"/>
              </w:rPr>
            </w:pPr>
            <w:r w:rsidRPr="3EC2B931">
              <w:rPr>
                <w:rFonts w:ascii="Arial" w:eastAsia="Arial" w:hAnsi="Arial" w:cs="Arial"/>
                <w:sz w:val="20"/>
                <w:szCs w:val="20"/>
              </w:rPr>
              <w:t>Dana Eure – Assoc. Director of Lifelong</w:t>
            </w:r>
            <w:r>
              <w:rPr>
                <w:rFonts w:ascii="Arial" w:eastAsia="Arial" w:hAnsi="Arial" w:cs="Arial"/>
                <w:sz w:val="20"/>
                <w:szCs w:val="20"/>
              </w:rPr>
              <w:t xml:space="preserve"> Learning</w:t>
            </w:r>
          </w:p>
          <w:p w14:paraId="6CF11666" w14:textId="77777777" w:rsidR="00CE4332" w:rsidRDefault="00CE4332" w:rsidP="00E876E4">
            <w:pPr>
              <w:pStyle w:val="NoSpacing"/>
              <w:ind w:left="0"/>
              <w:rPr>
                <w:rFonts w:ascii="Arial" w:eastAsia="Arial" w:hAnsi="Arial" w:cs="Arial"/>
                <w:sz w:val="20"/>
                <w:szCs w:val="20"/>
              </w:rPr>
            </w:pPr>
            <w:r w:rsidRPr="3EC2B931">
              <w:rPr>
                <w:rFonts w:ascii="Arial" w:eastAsia="Arial" w:hAnsi="Arial" w:cs="Arial"/>
                <w:sz w:val="20"/>
                <w:szCs w:val="20"/>
              </w:rPr>
              <w:t>David Singleton – Director of Libraries</w:t>
            </w:r>
          </w:p>
          <w:p w14:paraId="77F54442" w14:textId="77777777" w:rsidR="00300D0E" w:rsidRPr="00693500" w:rsidRDefault="00300D0E" w:rsidP="00E876E4">
            <w:pPr>
              <w:pStyle w:val="NoSpacing"/>
              <w:ind w:left="0"/>
              <w:rPr>
                <w:rFonts w:ascii="Arial" w:eastAsia="Arial" w:hAnsi="Arial" w:cs="Arial"/>
                <w:sz w:val="20"/>
                <w:szCs w:val="20"/>
              </w:rPr>
            </w:pPr>
            <w:r w:rsidRPr="3EC2B931">
              <w:rPr>
                <w:rFonts w:ascii="Arial" w:eastAsia="Arial" w:hAnsi="Arial" w:cs="Arial"/>
                <w:sz w:val="20"/>
                <w:szCs w:val="20"/>
              </w:rPr>
              <w:t>Bryan Turner – Sr. Project Manager, AFM</w:t>
            </w:r>
          </w:p>
        </w:tc>
        <w:tc>
          <w:tcPr>
            <w:tcW w:w="5292" w:type="dxa"/>
          </w:tcPr>
          <w:p w14:paraId="174885E6" w14:textId="77777777" w:rsidR="00D44E70" w:rsidRPr="00693500" w:rsidRDefault="00D44E70" w:rsidP="00D44E70">
            <w:pPr>
              <w:pStyle w:val="NoSpacing"/>
              <w:rPr>
                <w:rFonts w:ascii="Arial" w:eastAsia="Arial" w:hAnsi="Arial" w:cs="Arial"/>
                <w:sz w:val="20"/>
                <w:szCs w:val="20"/>
              </w:rPr>
            </w:pPr>
          </w:p>
          <w:p w14:paraId="54458E03" w14:textId="77777777" w:rsidR="00D44E70" w:rsidRPr="00693500" w:rsidRDefault="00D44E70" w:rsidP="00E876E4">
            <w:pPr>
              <w:pStyle w:val="NoSpacing"/>
              <w:ind w:left="0"/>
              <w:rPr>
                <w:rFonts w:ascii="Arial" w:eastAsia="Arial" w:hAnsi="Arial" w:cs="Arial"/>
                <w:sz w:val="20"/>
                <w:szCs w:val="20"/>
              </w:rPr>
            </w:pPr>
          </w:p>
        </w:tc>
      </w:tr>
    </w:tbl>
    <w:p w14:paraId="60F01CEA" w14:textId="77777777" w:rsidR="00384A90" w:rsidRDefault="00CE4332" w:rsidP="3EC2B931">
      <w:pPr>
        <w:pStyle w:val="Heading8"/>
        <w:ind w:left="0"/>
        <w:jc w:val="center"/>
        <w:rPr>
          <w:rFonts w:ascii="Arial" w:eastAsia="Arial" w:hAnsi="Arial" w:cs="Arial"/>
          <w:u w:val="single"/>
        </w:rPr>
      </w:pPr>
      <w:r>
        <w:rPr>
          <w:rFonts w:ascii="Arial" w:eastAsia="Arial" w:hAnsi="Arial" w:cs="Arial"/>
          <w:u w:val="single"/>
        </w:rPr>
        <w:t>Meeting Report</w:t>
      </w:r>
    </w:p>
    <w:p w14:paraId="7692186B" w14:textId="77777777" w:rsidR="008C074E" w:rsidRDefault="008C074E" w:rsidP="3EC2B931">
      <w:pPr>
        <w:pStyle w:val="BodyText"/>
        <w:spacing w:after="0"/>
        <w:rPr>
          <w:rFonts w:ascii="Arial" w:eastAsia="Arial" w:hAnsi="Arial" w:cs="Arial"/>
        </w:rPr>
      </w:pPr>
      <w:r>
        <w:rPr>
          <w:rFonts w:ascii="Arial" w:eastAsia="Arial" w:hAnsi="Arial" w:cs="Arial"/>
        </w:rPr>
        <w:t xml:space="preserve">Rob Harrington opened the meeting </w:t>
      </w:r>
      <w:r w:rsidR="008B5C2E">
        <w:rPr>
          <w:rFonts w:ascii="Arial" w:eastAsia="Arial" w:hAnsi="Arial" w:cs="Arial"/>
        </w:rPr>
        <w:t>and</w:t>
      </w:r>
      <w:r>
        <w:rPr>
          <w:rFonts w:ascii="Arial" w:eastAsia="Arial" w:hAnsi="Arial" w:cs="Arial"/>
        </w:rPr>
        <w:t xml:space="preserve"> greet</w:t>
      </w:r>
      <w:r w:rsidR="008B5C2E">
        <w:rPr>
          <w:rFonts w:ascii="Arial" w:eastAsia="Arial" w:hAnsi="Arial" w:cs="Arial"/>
        </w:rPr>
        <w:t>ed</w:t>
      </w:r>
      <w:r>
        <w:rPr>
          <w:rFonts w:ascii="Arial" w:eastAsia="Arial" w:hAnsi="Arial" w:cs="Arial"/>
        </w:rPr>
        <w:t xml:space="preserve"> all </w:t>
      </w:r>
      <w:r w:rsidR="008B5C2E">
        <w:rPr>
          <w:rFonts w:ascii="Arial" w:eastAsia="Arial" w:hAnsi="Arial" w:cs="Arial"/>
        </w:rPr>
        <w:t>attendees. Mr. Harrington then</w:t>
      </w:r>
      <w:r>
        <w:rPr>
          <w:rFonts w:ascii="Arial" w:eastAsia="Arial" w:hAnsi="Arial" w:cs="Arial"/>
        </w:rPr>
        <w:t xml:space="preserve"> motion</w:t>
      </w:r>
      <w:r w:rsidR="008B5C2E">
        <w:rPr>
          <w:rFonts w:ascii="Arial" w:eastAsia="Arial" w:hAnsi="Arial" w:cs="Arial"/>
        </w:rPr>
        <w:t>ed</w:t>
      </w:r>
      <w:r>
        <w:rPr>
          <w:rFonts w:ascii="Arial" w:eastAsia="Arial" w:hAnsi="Arial" w:cs="Arial"/>
        </w:rPr>
        <w:t xml:space="preserve"> to approve the August 2017 minutes</w:t>
      </w:r>
      <w:r w:rsidR="008B5C2E">
        <w:rPr>
          <w:rFonts w:ascii="Arial" w:eastAsia="Arial" w:hAnsi="Arial" w:cs="Arial"/>
        </w:rPr>
        <w:t xml:space="preserve"> which were</w:t>
      </w:r>
      <w:r>
        <w:rPr>
          <w:rFonts w:ascii="Arial" w:eastAsia="Arial" w:hAnsi="Arial" w:cs="Arial"/>
        </w:rPr>
        <w:t xml:space="preserve"> seconded by Hyong Yi. </w:t>
      </w:r>
    </w:p>
    <w:p w14:paraId="5DBFB1C9" w14:textId="77777777" w:rsidR="002C5DED" w:rsidRDefault="00186929" w:rsidP="00186929">
      <w:pPr>
        <w:pStyle w:val="BodyText"/>
        <w:spacing w:after="0"/>
        <w:rPr>
          <w:rFonts w:ascii="Arial" w:eastAsia="Arial" w:hAnsi="Arial" w:cs="Arial"/>
        </w:rPr>
      </w:pPr>
      <w:r>
        <w:rPr>
          <w:rFonts w:ascii="Arial" w:eastAsia="Arial" w:hAnsi="Arial" w:cs="Arial"/>
        </w:rPr>
        <w:t xml:space="preserve">Frank Blair recommend </w:t>
      </w:r>
      <w:r w:rsidR="008B5C2E">
        <w:rPr>
          <w:rFonts w:ascii="Arial" w:eastAsia="Arial" w:hAnsi="Arial" w:cs="Arial"/>
        </w:rPr>
        <w:t>to</w:t>
      </w:r>
      <w:r>
        <w:rPr>
          <w:rFonts w:ascii="Arial" w:eastAsia="Arial" w:hAnsi="Arial" w:cs="Arial"/>
        </w:rPr>
        <w:t xml:space="preserve"> </w:t>
      </w:r>
      <w:r w:rsidR="008B5C2E">
        <w:rPr>
          <w:rFonts w:ascii="Arial" w:eastAsia="Arial" w:hAnsi="Arial" w:cs="Arial"/>
        </w:rPr>
        <w:t>the committee</w:t>
      </w:r>
      <w:r>
        <w:rPr>
          <w:rFonts w:ascii="Arial" w:eastAsia="Arial" w:hAnsi="Arial" w:cs="Arial"/>
        </w:rPr>
        <w:t xml:space="preserve"> </w:t>
      </w:r>
      <w:r w:rsidR="008B5C2E">
        <w:rPr>
          <w:rFonts w:ascii="Arial" w:eastAsia="Arial" w:hAnsi="Arial" w:cs="Arial"/>
        </w:rPr>
        <w:t>th</w:t>
      </w:r>
      <w:r w:rsidR="00B76B0E">
        <w:rPr>
          <w:rFonts w:ascii="Arial" w:eastAsia="Arial" w:hAnsi="Arial" w:cs="Arial"/>
        </w:rPr>
        <w:t>at the meeting currently scheduled for October 31</w:t>
      </w:r>
      <w:r w:rsidR="00B76B0E" w:rsidRPr="00B76B0E">
        <w:rPr>
          <w:rFonts w:ascii="Arial" w:eastAsia="Arial" w:hAnsi="Arial" w:cs="Arial"/>
          <w:vertAlign w:val="superscript"/>
        </w:rPr>
        <w:t>st</w:t>
      </w:r>
      <w:r w:rsidR="00B76B0E">
        <w:rPr>
          <w:rFonts w:ascii="Arial" w:eastAsia="Arial" w:hAnsi="Arial" w:cs="Arial"/>
        </w:rPr>
        <w:t xml:space="preserve"> continue to be held on calendars of the </w:t>
      </w:r>
      <w:r w:rsidR="008B5C2E">
        <w:rPr>
          <w:rFonts w:ascii="Arial" w:eastAsia="Arial" w:hAnsi="Arial" w:cs="Arial"/>
        </w:rPr>
        <w:t>committee members</w:t>
      </w:r>
      <w:r w:rsidR="00B76B0E">
        <w:rPr>
          <w:rFonts w:ascii="Arial" w:eastAsia="Arial" w:hAnsi="Arial" w:cs="Arial"/>
        </w:rPr>
        <w:t>, in case it should be needed before the November Board meeting</w:t>
      </w:r>
      <w:r w:rsidR="008B5C2E">
        <w:rPr>
          <w:rFonts w:ascii="Arial" w:eastAsia="Arial" w:hAnsi="Arial" w:cs="Arial"/>
        </w:rPr>
        <w:t xml:space="preserve">. </w:t>
      </w:r>
      <w:r w:rsidR="00B76B0E">
        <w:rPr>
          <w:rFonts w:ascii="Arial" w:eastAsia="Arial" w:hAnsi="Arial" w:cs="Arial"/>
        </w:rPr>
        <w:t xml:space="preserve">  Should it not be required, a cancellation message </w:t>
      </w:r>
      <w:r w:rsidR="008F1A19">
        <w:rPr>
          <w:rFonts w:ascii="Arial" w:eastAsia="Arial" w:hAnsi="Arial" w:cs="Arial"/>
        </w:rPr>
        <w:t>will</w:t>
      </w:r>
      <w:r w:rsidR="00B76B0E">
        <w:rPr>
          <w:rFonts w:ascii="Arial" w:eastAsia="Arial" w:hAnsi="Arial" w:cs="Arial"/>
        </w:rPr>
        <w:t xml:space="preserve"> be sent. </w:t>
      </w:r>
      <w:r w:rsidR="008B5C2E">
        <w:rPr>
          <w:rFonts w:ascii="Arial" w:eastAsia="Arial" w:hAnsi="Arial" w:cs="Arial"/>
        </w:rPr>
        <w:t>The next r</w:t>
      </w:r>
      <w:r w:rsidR="00B76B0E">
        <w:rPr>
          <w:rFonts w:ascii="Arial" w:eastAsia="Arial" w:hAnsi="Arial" w:cs="Arial"/>
        </w:rPr>
        <w:t>egularly scheduled meeting is</w:t>
      </w:r>
      <w:r>
        <w:rPr>
          <w:rFonts w:ascii="Arial" w:eastAsia="Arial" w:hAnsi="Arial" w:cs="Arial"/>
        </w:rPr>
        <w:t xml:space="preserve"> December 4</w:t>
      </w:r>
      <w:r w:rsidRPr="00186929">
        <w:rPr>
          <w:rFonts w:ascii="Arial" w:eastAsia="Arial" w:hAnsi="Arial" w:cs="Arial"/>
          <w:vertAlign w:val="superscript"/>
        </w:rPr>
        <w:t>th</w:t>
      </w:r>
      <w:r w:rsidR="008B5C2E">
        <w:rPr>
          <w:rFonts w:ascii="Arial" w:eastAsia="Arial" w:hAnsi="Arial" w:cs="Arial"/>
        </w:rPr>
        <w:t>.</w:t>
      </w:r>
    </w:p>
    <w:p w14:paraId="1E146209" w14:textId="77777777" w:rsidR="6DDD1E31" w:rsidRDefault="6DDD1E31" w:rsidP="6DDD1E31">
      <w:pPr>
        <w:pStyle w:val="BodyText"/>
        <w:spacing w:after="0"/>
        <w:rPr>
          <w:rFonts w:ascii="Arial" w:eastAsia="Arial" w:hAnsi="Arial" w:cs="Arial"/>
        </w:rPr>
      </w:pPr>
    </w:p>
    <w:p w14:paraId="0F01A9F8" w14:textId="77777777" w:rsidR="000E62E3" w:rsidRPr="002905DF" w:rsidRDefault="00E173AF" w:rsidP="002905DF">
      <w:pPr>
        <w:pStyle w:val="BodyText"/>
        <w:spacing w:after="0"/>
        <w:rPr>
          <w:rFonts w:ascii="Arial" w:eastAsia="Arial" w:hAnsi="Arial" w:cs="Arial"/>
          <w:b/>
        </w:rPr>
      </w:pPr>
      <w:r w:rsidRPr="002905DF">
        <w:rPr>
          <w:rFonts w:ascii="Arial" w:eastAsia="Arial" w:hAnsi="Arial" w:cs="Arial"/>
          <w:b/>
        </w:rPr>
        <w:t xml:space="preserve">Morrison </w:t>
      </w:r>
      <w:r w:rsidR="11032AAD" w:rsidRPr="002905DF">
        <w:rPr>
          <w:rFonts w:ascii="Arial" w:eastAsia="Arial" w:hAnsi="Arial" w:cs="Arial"/>
          <w:b/>
        </w:rPr>
        <w:t>Update</w:t>
      </w:r>
    </w:p>
    <w:p w14:paraId="2826823E" w14:textId="7C283F63" w:rsidR="00587403" w:rsidRPr="00587403" w:rsidRDefault="00587403" w:rsidP="00587403">
      <w:pPr>
        <w:pStyle w:val="BodyText"/>
        <w:spacing w:after="0"/>
        <w:rPr>
          <w:rFonts w:ascii="Arial" w:eastAsia="Arial" w:hAnsi="Arial" w:cs="Arial"/>
        </w:rPr>
      </w:pPr>
      <w:r w:rsidRPr="00587403">
        <w:rPr>
          <w:rFonts w:ascii="Arial" w:eastAsia="Arial" w:hAnsi="Arial" w:cs="Arial"/>
        </w:rPr>
        <w:t>Becky Miller provided an update stating that the project is approximately 2 weeks behind schedule for public occupancy.  The work on the location is about 90% complete, with telecom services to be completed by October 13</w:t>
      </w:r>
      <w:r w:rsidRPr="00587403">
        <w:rPr>
          <w:rFonts w:ascii="Arial" w:eastAsia="Arial" w:hAnsi="Arial" w:cs="Arial"/>
          <w:vertAlign w:val="superscript"/>
        </w:rPr>
        <w:t>th</w:t>
      </w:r>
      <w:r w:rsidRPr="00587403">
        <w:rPr>
          <w:rFonts w:ascii="Arial" w:eastAsia="Arial" w:hAnsi="Arial" w:cs="Arial"/>
        </w:rPr>
        <w:t>. Staff will begin occupying the building as early as October 16</w:t>
      </w:r>
      <w:r w:rsidRPr="00587403">
        <w:rPr>
          <w:rFonts w:ascii="Arial" w:eastAsia="Arial" w:hAnsi="Arial" w:cs="Arial"/>
          <w:vertAlign w:val="superscript"/>
        </w:rPr>
        <w:t>th</w:t>
      </w:r>
      <w:r w:rsidRPr="00587403">
        <w:rPr>
          <w:rFonts w:ascii="Arial" w:eastAsia="Arial" w:hAnsi="Arial" w:cs="Arial"/>
        </w:rPr>
        <w:t xml:space="preserve"> to begin preliminary setup. The shelving will largely be completed by mid-October, allowing staff to begin bringing books into the Library.  Staff will also use this time to becom</w:t>
      </w:r>
      <w:r w:rsidRPr="00587403">
        <w:rPr>
          <w:rFonts w:ascii="Arial" w:eastAsia="Arial" w:hAnsi="Arial" w:cs="Arial"/>
          <w:strike/>
        </w:rPr>
        <w:t>e</w:t>
      </w:r>
      <w:r w:rsidRPr="00587403">
        <w:rPr>
          <w:rFonts w:ascii="Arial" w:eastAsia="Arial" w:hAnsi="Arial" w:cs="Arial"/>
        </w:rPr>
        <w:t xml:space="preserve"> familiar with the new technology and new service model.  </w:t>
      </w:r>
    </w:p>
    <w:p w14:paraId="685F4137" w14:textId="77777777" w:rsidR="00587403" w:rsidRPr="00587403" w:rsidRDefault="00587403" w:rsidP="00587403">
      <w:pPr>
        <w:pStyle w:val="BodyText"/>
        <w:spacing w:after="0"/>
        <w:rPr>
          <w:rFonts w:ascii="Arial" w:eastAsia="Arial" w:hAnsi="Arial" w:cs="Arial"/>
        </w:rPr>
      </w:pPr>
    </w:p>
    <w:p w14:paraId="2955B9C4" w14:textId="2F14A0BE" w:rsidR="00587403" w:rsidRPr="00587403" w:rsidRDefault="00587403" w:rsidP="00587403">
      <w:pPr>
        <w:pStyle w:val="BodyText"/>
        <w:spacing w:after="0"/>
        <w:rPr>
          <w:rFonts w:ascii="Arial" w:eastAsia="Arial" w:hAnsi="Arial" w:cs="Arial"/>
        </w:rPr>
      </w:pPr>
      <w:r w:rsidRPr="00587403">
        <w:rPr>
          <w:rFonts w:ascii="Arial" w:eastAsia="Arial" w:hAnsi="Arial" w:cs="Arial"/>
        </w:rPr>
        <w:t xml:space="preserve">While the Library prepares the interior of the building for use by the public, Barnhill Contracting will continue exterior work, including: the parking lot, complete roof replacement, exterior lighting, and landscaping. </w:t>
      </w:r>
    </w:p>
    <w:p w14:paraId="58C4656D" w14:textId="0245ECF5" w:rsidR="00587403" w:rsidRPr="00587403" w:rsidRDefault="00587403" w:rsidP="00587403">
      <w:pPr>
        <w:pStyle w:val="BodyText"/>
        <w:spacing w:after="0"/>
        <w:rPr>
          <w:rFonts w:ascii="Arial" w:eastAsia="Arial" w:hAnsi="Arial" w:cs="Arial"/>
        </w:rPr>
      </w:pPr>
      <w:r w:rsidRPr="00587403">
        <w:rPr>
          <w:rFonts w:ascii="Arial" w:eastAsia="Arial" w:hAnsi="Arial" w:cs="Arial"/>
        </w:rPr>
        <w:t>Ms. Miller is excited to turn the building back over to the library. The projected public opening is December 9</w:t>
      </w:r>
      <w:r w:rsidRPr="00587403">
        <w:rPr>
          <w:rFonts w:ascii="Arial" w:eastAsia="Arial" w:hAnsi="Arial" w:cs="Arial"/>
          <w:vertAlign w:val="superscript"/>
        </w:rPr>
        <w:t xml:space="preserve">th </w:t>
      </w:r>
      <w:r w:rsidRPr="00587403">
        <w:rPr>
          <w:rFonts w:ascii="Arial" w:eastAsia="Arial" w:hAnsi="Arial" w:cs="Arial"/>
        </w:rPr>
        <w:t>with a rain date a week later, in case of weather delays between now and then. December 8</w:t>
      </w:r>
      <w:r w:rsidRPr="00587403">
        <w:rPr>
          <w:rFonts w:ascii="Arial" w:eastAsia="Arial" w:hAnsi="Arial" w:cs="Arial"/>
          <w:vertAlign w:val="superscript"/>
        </w:rPr>
        <w:t>th</w:t>
      </w:r>
      <w:r w:rsidRPr="00587403">
        <w:rPr>
          <w:rFonts w:ascii="Arial" w:eastAsia="Arial" w:hAnsi="Arial" w:cs="Arial"/>
        </w:rPr>
        <w:t xml:space="preserve"> is the date being considered for the Gala Event. These dates will be firmed up at the October </w:t>
      </w:r>
      <w:r w:rsidR="00A456DB">
        <w:rPr>
          <w:rFonts w:ascii="Arial" w:eastAsia="Arial" w:hAnsi="Arial" w:cs="Arial"/>
        </w:rPr>
        <w:t>5</w:t>
      </w:r>
      <w:r w:rsidRPr="00587403">
        <w:rPr>
          <w:rFonts w:ascii="Arial" w:eastAsia="Arial" w:hAnsi="Arial" w:cs="Arial"/>
        </w:rPr>
        <w:t xml:space="preserve">, 2017 OAC meeting with Barnhill. </w:t>
      </w:r>
    </w:p>
    <w:p w14:paraId="0173DC8B" w14:textId="77777777" w:rsidR="00587403" w:rsidRPr="00587403" w:rsidRDefault="00587403" w:rsidP="00587403">
      <w:pPr>
        <w:pStyle w:val="BodyText"/>
        <w:spacing w:after="0"/>
        <w:rPr>
          <w:rFonts w:ascii="Arial" w:eastAsia="Arial" w:hAnsi="Arial" w:cs="Arial"/>
        </w:rPr>
      </w:pPr>
    </w:p>
    <w:p w14:paraId="54E08115" w14:textId="64994207" w:rsidR="00587403" w:rsidRPr="00587403" w:rsidRDefault="00587403" w:rsidP="00587403">
      <w:pPr>
        <w:pStyle w:val="BodyText"/>
        <w:spacing w:after="0"/>
        <w:rPr>
          <w:rFonts w:ascii="Arial" w:eastAsia="Arial" w:hAnsi="Arial" w:cs="Arial"/>
        </w:rPr>
      </w:pPr>
      <w:r w:rsidRPr="00587403">
        <w:rPr>
          <w:rFonts w:ascii="Arial" w:eastAsia="Arial" w:hAnsi="Arial" w:cs="Arial"/>
        </w:rPr>
        <w:lastRenderedPageBreak/>
        <w:t xml:space="preserve">Asset and Facility Management (AFM) staff is aware that the opening date is later than the Library desired, but noted several factors which contributed to the delay:  </w:t>
      </w:r>
    </w:p>
    <w:p w14:paraId="43C4F280" w14:textId="77777777" w:rsidR="00587403" w:rsidRPr="00587403" w:rsidRDefault="00587403" w:rsidP="00587403">
      <w:pPr>
        <w:pStyle w:val="BodyText"/>
        <w:spacing w:after="0"/>
        <w:rPr>
          <w:rFonts w:ascii="Arial" w:eastAsia="Arial" w:hAnsi="Arial" w:cs="Arial"/>
        </w:rPr>
      </w:pPr>
      <w:r w:rsidRPr="00587403">
        <w:rPr>
          <w:rFonts w:ascii="Arial" w:eastAsia="Arial" w:hAnsi="Arial" w:cs="Arial"/>
        </w:rPr>
        <w:t xml:space="preserve">poor mechanical system installation, County IST A/V staff changes requiring an outside consultant, contractual delays with the Automated Materials Handling equipment vendor and increased scope to complete deferred maintenance items (roof and balustrade replacement and all new parking lot.) </w:t>
      </w:r>
    </w:p>
    <w:p w14:paraId="7597DEB4" w14:textId="77777777" w:rsidR="00587403" w:rsidRPr="00587403" w:rsidRDefault="00587403" w:rsidP="00587403">
      <w:pPr>
        <w:pStyle w:val="BodyText"/>
        <w:spacing w:after="0"/>
        <w:rPr>
          <w:rFonts w:ascii="Arial" w:eastAsia="Arial" w:hAnsi="Arial" w:cs="Arial"/>
        </w:rPr>
      </w:pPr>
    </w:p>
    <w:p w14:paraId="2564F6D7" w14:textId="0143DC10" w:rsidR="008C074E" w:rsidRPr="00587403" w:rsidRDefault="00587403" w:rsidP="00587403">
      <w:pPr>
        <w:pStyle w:val="BodyText"/>
        <w:spacing w:after="0"/>
        <w:rPr>
          <w:rFonts w:ascii="Arial" w:eastAsia="Arial" w:hAnsi="Arial" w:cs="Arial"/>
        </w:rPr>
      </w:pPr>
      <w:r w:rsidRPr="00587403">
        <w:rPr>
          <w:rFonts w:ascii="Arial" w:eastAsia="Arial" w:hAnsi="Arial" w:cs="Arial"/>
        </w:rPr>
        <w:t>Furniture for the 2</w:t>
      </w:r>
      <w:r w:rsidRPr="00587403">
        <w:rPr>
          <w:rFonts w:ascii="Arial" w:eastAsia="Arial" w:hAnsi="Arial" w:cs="Arial"/>
          <w:vertAlign w:val="superscript"/>
        </w:rPr>
        <w:t>nd</w:t>
      </w:r>
      <w:r w:rsidRPr="00587403">
        <w:rPr>
          <w:rFonts w:ascii="Arial" w:eastAsia="Arial" w:hAnsi="Arial" w:cs="Arial"/>
        </w:rPr>
        <w:t xml:space="preserve"> floor terrace </w:t>
      </w:r>
      <w:proofErr w:type="gramStart"/>
      <w:r w:rsidRPr="00587403">
        <w:rPr>
          <w:rFonts w:ascii="Arial" w:eastAsia="Arial" w:hAnsi="Arial" w:cs="Arial"/>
        </w:rPr>
        <w:t>have</w:t>
      </w:r>
      <w:proofErr w:type="gramEnd"/>
      <w:r w:rsidRPr="00587403">
        <w:rPr>
          <w:rFonts w:ascii="Arial" w:eastAsia="Arial" w:hAnsi="Arial" w:cs="Arial"/>
        </w:rPr>
        <w:t xml:space="preserve"> not been ordered yet, as the project could not accommodate the cost. The library is interested to see if there are contingency funds to purchase these items, or whether the Foundation could help meet this need. Ms. Miller requested an opportunity to discuss options for the use of contingency funds.</w:t>
      </w:r>
    </w:p>
    <w:p w14:paraId="5CD41025" w14:textId="77777777" w:rsidR="00587403" w:rsidRPr="008F1A19" w:rsidRDefault="00587403" w:rsidP="00587403">
      <w:pPr>
        <w:pStyle w:val="BodyText"/>
        <w:spacing w:after="0"/>
        <w:rPr>
          <w:rFonts w:ascii="Arial" w:eastAsia="Arial" w:hAnsi="Arial" w:cs="Arial"/>
        </w:rPr>
      </w:pPr>
    </w:p>
    <w:p w14:paraId="2D5E4E01" w14:textId="77777777" w:rsidR="00CC4648" w:rsidRPr="002905DF" w:rsidRDefault="00CC4648" w:rsidP="002905DF">
      <w:pPr>
        <w:pStyle w:val="BodyText"/>
        <w:spacing w:after="0"/>
        <w:rPr>
          <w:rFonts w:ascii="Arial" w:eastAsia="Arial" w:hAnsi="Arial" w:cs="Arial"/>
          <w:b/>
        </w:rPr>
      </w:pPr>
      <w:r w:rsidRPr="002905DF">
        <w:rPr>
          <w:rFonts w:ascii="Arial" w:eastAsia="Arial" w:hAnsi="Arial" w:cs="Arial"/>
          <w:b/>
        </w:rPr>
        <w:t>Facilities</w:t>
      </w:r>
      <w:r w:rsidR="000E62E3" w:rsidRPr="002905DF">
        <w:rPr>
          <w:rFonts w:ascii="Arial" w:eastAsia="Arial" w:hAnsi="Arial" w:cs="Arial"/>
          <w:b/>
        </w:rPr>
        <w:t xml:space="preserve"> Condition</w:t>
      </w:r>
      <w:r w:rsidR="00E173AF" w:rsidRPr="002905DF">
        <w:rPr>
          <w:rFonts w:ascii="Arial" w:eastAsia="Arial" w:hAnsi="Arial" w:cs="Arial"/>
          <w:b/>
        </w:rPr>
        <w:t xml:space="preserve"> </w:t>
      </w:r>
      <w:r w:rsidR="11032AAD" w:rsidRPr="002905DF">
        <w:rPr>
          <w:rFonts w:ascii="Arial" w:eastAsia="Arial" w:hAnsi="Arial" w:cs="Arial"/>
          <w:b/>
        </w:rPr>
        <w:t>Update</w:t>
      </w:r>
    </w:p>
    <w:p w14:paraId="15E3432C" w14:textId="77777777" w:rsidR="00C3580E" w:rsidRPr="00C3580E" w:rsidRDefault="00D35F9C" w:rsidP="00C3580E">
      <w:pPr>
        <w:pStyle w:val="BodyText"/>
        <w:rPr>
          <w:rFonts w:ascii="Arial" w:eastAsia="Arial" w:hAnsi="Arial" w:cs="Arial"/>
        </w:rPr>
      </w:pPr>
      <w:r>
        <w:rPr>
          <w:rFonts w:ascii="Arial" w:eastAsia="Arial" w:hAnsi="Arial" w:cs="Arial"/>
        </w:rPr>
        <w:t xml:space="preserve">Peter Jareo continued the discussion from the August 28 the meeting on the developing ability of the Library to </w:t>
      </w:r>
      <w:r w:rsidR="00C3580E" w:rsidRPr="00C3580E">
        <w:rPr>
          <w:rFonts w:ascii="Arial" w:eastAsia="Arial" w:hAnsi="Arial" w:cs="Arial"/>
        </w:rPr>
        <w:t>track</w:t>
      </w:r>
      <w:r>
        <w:rPr>
          <w:rFonts w:ascii="Arial" w:eastAsia="Arial" w:hAnsi="Arial" w:cs="Arial"/>
        </w:rPr>
        <w:t xml:space="preserve"> its</w:t>
      </w:r>
      <w:r w:rsidR="00C3580E" w:rsidRPr="00C3580E">
        <w:rPr>
          <w:rFonts w:ascii="Arial" w:eastAsia="Arial" w:hAnsi="Arial" w:cs="Arial"/>
        </w:rPr>
        <w:t xml:space="preserve"> locations by condition, capacity and suitability.  “Condition” refers to physical state of the building – roof, building envelope, mechanical systems, plumbing, etc.  Capacity refers to whether the location is large enough to meet community demand.  Suitability refers to the extent to which the location </w:t>
      </w:r>
      <w:proofErr w:type="gramStart"/>
      <w:r w:rsidR="00C3580E" w:rsidRPr="00C3580E">
        <w:rPr>
          <w:rFonts w:ascii="Arial" w:eastAsia="Arial" w:hAnsi="Arial" w:cs="Arial"/>
        </w:rPr>
        <w:t>is able to</w:t>
      </w:r>
      <w:proofErr w:type="gramEnd"/>
      <w:r w:rsidR="00C3580E" w:rsidRPr="00C3580E">
        <w:rPr>
          <w:rFonts w:ascii="Arial" w:eastAsia="Arial" w:hAnsi="Arial" w:cs="Arial"/>
        </w:rPr>
        <w:t xml:space="preserve"> meet the expectations for a library operatin</w:t>
      </w:r>
      <w:r w:rsidR="00C3580E">
        <w:rPr>
          <w:rFonts w:ascii="Arial" w:eastAsia="Arial" w:hAnsi="Arial" w:cs="Arial"/>
        </w:rPr>
        <w:t>g on the Blueprint 2025 vision.</w:t>
      </w:r>
    </w:p>
    <w:p w14:paraId="4A94BB69" w14:textId="77777777" w:rsidR="00C3580E" w:rsidRDefault="00D35F9C" w:rsidP="00C3580E">
      <w:pPr>
        <w:pStyle w:val="BodyText"/>
        <w:spacing w:after="0"/>
        <w:rPr>
          <w:rFonts w:ascii="Arial" w:eastAsia="Arial" w:hAnsi="Arial" w:cs="Arial"/>
        </w:rPr>
      </w:pPr>
      <w:r>
        <w:rPr>
          <w:rFonts w:ascii="Arial" w:eastAsia="Arial" w:hAnsi="Arial" w:cs="Arial"/>
        </w:rPr>
        <w:t xml:space="preserve">At the last meeting, the discussion </w:t>
      </w:r>
      <w:r w:rsidR="00C3580E" w:rsidRPr="00C3580E">
        <w:rPr>
          <w:rFonts w:ascii="Arial" w:eastAsia="Arial" w:hAnsi="Arial" w:cs="Arial"/>
        </w:rPr>
        <w:t xml:space="preserve">focused on facility condition.  </w:t>
      </w:r>
      <w:r>
        <w:rPr>
          <w:rFonts w:ascii="Arial" w:eastAsia="Arial" w:hAnsi="Arial" w:cs="Arial"/>
        </w:rPr>
        <w:t>Mr. Jareo indicated that this</w:t>
      </w:r>
      <w:r w:rsidR="00C3580E" w:rsidRPr="00C3580E">
        <w:rPr>
          <w:rFonts w:ascii="Arial" w:eastAsia="Arial" w:hAnsi="Arial" w:cs="Arial"/>
        </w:rPr>
        <w:t xml:space="preserve"> meeting </w:t>
      </w:r>
      <w:r>
        <w:rPr>
          <w:rFonts w:ascii="Arial" w:eastAsia="Arial" w:hAnsi="Arial" w:cs="Arial"/>
        </w:rPr>
        <w:t>would focus on f</w:t>
      </w:r>
      <w:r w:rsidR="00C3580E" w:rsidRPr="00C3580E">
        <w:rPr>
          <w:rFonts w:ascii="Arial" w:eastAsia="Arial" w:hAnsi="Arial" w:cs="Arial"/>
        </w:rPr>
        <w:t xml:space="preserve">acility capacity.  The column in the tracking spreadsheet for capacity shows a number that will allow us to force rank then library locations based on number of people who live within fifteen (15) minute drive time divided by the </w:t>
      </w:r>
      <w:r>
        <w:rPr>
          <w:rFonts w:ascii="Arial" w:eastAsia="Arial" w:hAnsi="Arial" w:cs="Arial"/>
        </w:rPr>
        <w:t>square footage</w:t>
      </w:r>
      <w:r w:rsidR="00C3580E" w:rsidRPr="00C3580E">
        <w:rPr>
          <w:rFonts w:ascii="Arial" w:eastAsia="Arial" w:hAnsi="Arial" w:cs="Arial"/>
        </w:rPr>
        <w:t xml:space="preserve"> of the location.  The population data used is from 2015.</w:t>
      </w:r>
    </w:p>
    <w:p w14:paraId="46E68F79" w14:textId="77777777" w:rsidR="00C3580E" w:rsidRDefault="00C3580E" w:rsidP="00C3580E">
      <w:pPr>
        <w:pStyle w:val="BodyText"/>
        <w:spacing w:after="0"/>
        <w:rPr>
          <w:rFonts w:ascii="Arial" w:eastAsia="Arial" w:hAnsi="Arial" w:cs="Arial"/>
        </w:rPr>
      </w:pPr>
    </w:p>
    <w:p w14:paraId="161AF71E" w14:textId="77777777" w:rsidR="00C3580E" w:rsidRDefault="00D35F9C" w:rsidP="00C3580E">
      <w:pPr>
        <w:pStyle w:val="BodyText"/>
        <w:spacing w:after="0"/>
        <w:rPr>
          <w:rFonts w:ascii="Arial" w:eastAsia="Arial" w:hAnsi="Arial" w:cs="Arial"/>
        </w:rPr>
      </w:pPr>
      <w:r>
        <w:rPr>
          <w:rFonts w:ascii="Arial" w:eastAsia="Arial" w:hAnsi="Arial" w:cs="Arial"/>
        </w:rPr>
        <w:t>Dennis</w:t>
      </w:r>
      <w:r w:rsidR="002905DF">
        <w:rPr>
          <w:rFonts w:ascii="Arial" w:eastAsia="Arial" w:hAnsi="Arial" w:cs="Arial"/>
        </w:rPr>
        <w:t xml:space="preserve"> </w:t>
      </w:r>
      <w:proofErr w:type="spellStart"/>
      <w:r w:rsidR="00646BBE">
        <w:rPr>
          <w:rFonts w:ascii="Arial" w:eastAsia="Arial" w:hAnsi="Arial" w:cs="Arial"/>
        </w:rPr>
        <w:t>LaCaria</w:t>
      </w:r>
      <w:proofErr w:type="spellEnd"/>
      <w:r w:rsidR="00646BBE">
        <w:rPr>
          <w:rFonts w:ascii="Arial" w:eastAsia="Arial" w:hAnsi="Arial" w:cs="Arial"/>
        </w:rPr>
        <w:t xml:space="preserve"> recommend</w:t>
      </w:r>
      <w:r w:rsidR="002905DF">
        <w:rPr>
          <w:rFonts w:ascii="Arial" w:eastAsia="Arial" w:hAnsi="Arial" w:cs="Arial"/>
        </w:rPr>
        <w:t>ed</w:t>
      </w:r>
      <w:r w:rsidR="00C3580E">
        <w:rPr>
          <w:rFonts w:ascii="Arial" w:eastAsia="Arial" w:hAnsi="Arial" w:cs="Arial"/>
        </w:rPr>
        <w:t xml:space="preserve"> calculating the </w:t>
      </w:r>
      <w:r w:rsidR="00646BBE">
        <w:rPr>
          <w:rFonts w:ascii="Arial" w:eastAsia="Arial" w:hAnsi="Arial" w:cs="Arial"/>
        </w:rPr>
        <w:t xml:space="preserve">utilization </w:t>
      </w:r>
      <w:r w:rsidR="00C3580E">
        <w:rPr>
          <w:rFonts w:ascii="Arial" w:eastAsia="Arial" w:hAnsi="Arial" w:cs="Arial"/>
        </w:rPr>
        <w:t xml:space="preserve">of the facility by </w:t>
      </w:r>
      <w:r w:rsidR="00EC50D5">
        <w:rPr>
          <w:rFonts w:ascii="Arial" w:eastAsia="Arial" w:hAnsi="Arial" w:cs="Arial"/>
        </w:rPr>
        <w:t xml:space="preserve">dividing the number </w:t>
      </w:r>
      <w:r>
        <w:rPr>
          <w:rFonts w:ascii="Arial" w:eastAsia="Arial" w:hAnsi="Arial" w:cs="Arial"/>
        </w:rPr>
        <w:t>in</w:t>
      </w:r>
      <w:r w:rsidR="00EC50D5">
        <w:rPr>
          <w:rFonts w:ascii="Arial" w:eastAsia="Arial" w:hAnsi="Arial" w:cs="Arial"/>
        </w:rPr>
        <w:t xml:space="preserve"> attendance </w:t>
      </w:r>
      <w:r>
        <w:rPr>
          <w:rFonts w:ascii="Arial" w:eastAsia="Arial" w:hAnsi="Arial" w:cs="Arial"/>
        </w:rPr>
        <w:t>(door count) by the</w:t>
      </w:r>
      <w:r w:rsidR="00646BBE">
        <w:rPr>
          <w:rFonts w:ascii="Arial" w:eastAsia="Arial" w:hAnsi="Arial" w:cs="Arial"/>
        </w:rPr>
        <w:t xml:space="preserve"> </w:t>
      </w:r>
      <w:r w:rsidR="002905DF">
        <w:rPr>
          <w:rFonts w:ascii="Arial" w:eastAsia="Arial" w:hAnsi="Arial" w:cs="Arial"/>
        </w:rPr>
        <w:t>square footage</w:t>
      </w:r>
      <w:r w:rsidR="00646BBE">
        <w:rPr>
          <w:rFonts w:ascii="Arial" w:eastAsia="Arial" w:hAnsi="Arial" w:cs="Arial"/>
        </w:rPr>
        <w:t xml:space="preserve"> </w:t>
      </w:r>
      <w:r>
        <w:rPr>
          <w:rFonts w:ascii="Arial" w:eastAsia="Arial" w:hAnsi="Arial" w:cs="Arial"/>
        </w:rPr>
        <w:t xml:space="preserve">of the location, </w:t>
      </w:r>
      <w:r w:rsidR="00646BBE">
        <w:rPr>
          <w:rFonts w:ascii="Arial" w:eastAsia="Arial" w:hAnsi="Arial" w:cs="Arial"/>
        </w:rPr>
        <w:t xml:space="preserve">which would </w:t>
      </w:r>
      <w:r w:rsidR="00EC50D5">
        <w:rPr>
          <w:rFonts w:ascii="Arial" w:eastAsia="Arial" w:hAnsi="Arial" w:cs="Arial"/>
        </w:rPr>
        <w:t>show the</w:t>
      </w:r>
      <w:r w:rsidR="00646BBE">
        <w:rPr>
          <w:rFonts w:ascii="Arial" w:eastAsia="Arial" w:hAnsi="Arial" w:cs="Arial"/>
        </w:rPr>
        <w:t xml:space="preserve"> impact on the location. </w:t>
      </w:r>
      <w:r>
        <w:rPr>
          <w:rFonts w:ascii="Arial" w:eastAsia="Arial" w:hAnsi="Arial" w:cs="Arial"/>
        </w:rPr>
        <w:t xml:space="preserve"> </w:t>
      </w:r>
      <w:r w:rsidR="002905DF">
        <w:rPr>
          <w:rFonts w:ascii="Arial" w:eastAsia="Arial" w:hAnsi="Arial" w:cs="Arial"/>
        </w:rPr>
        <w:t xml:space="preserve">Mr. </w:t>
      </w:r>
      <w:r w:rsidR="00646BBE">
        <w:rPr>
          <w:rFonts w:ascii="Arial" w:eastAsia="Arial" w:hAnsi="Arial" w:cs="Arial"/>
        </w:rPr>
        <w:t xml:space="preserve">Harrington </w:t>
      </w:r>
      <w:r w:rsidR="002905DF">
        <w:rPr>
          <w:rFonts w:ascii="Arial" w:eastAsia="Arial" w:hAnsi="Arial" w:cs="Arial"/>
        </w:rPr>
        <w:t xml:space="preserve">then </w:t>
      </w:r>
      <w:r w:rsidR="00646BBE">
        <w:rPr>
          <w:rFonts w:ascii="Arial" w:eastAsia="Arial" w:hAnsi="Arial" w:cs="Arial"/>
        </w:rPr>
        <w:t xml:space="preserve">suggested that the rankings </w:t>
      </w:r>
      <w:r w:rsidR="002905DF">
        <w:rPr>
          <w:rFonts w:ascii="Arial" w:eastAsia="Arial" w:hAnsi="Arial" w:cs="Arial"/>
        </w:rPr>
        <w:t>would be</w:t>
      </w:r>
      <w:r w:rsidR="00646BBE">
        <w:rPr>
          <w:rFonts w:ascii="Arial" w:eastAsia="Arial" w:hAnsi="Arial" w:cs="Arial"/>
        </w:rPr>
        <w:t xml:space="preserve"> different between </w:t>
      </w:r>
      <w:r w:rsidR="002905DF">
        <w:rPr>
          <w:rFonts w:ascii="Arial" w:eastAsia="Arial" w:hAnsi="Arial" w:cs="Arial"/>
        </w:rPr>
        <w:t>capacity</w:t>
      </w:r>
      <w:r w:rsidR="00646BBE">
        <w:rPr>
          <w:rFonts w:ascii="Arial" w:eastAsia="Arial" w:hAnsi="Arial" w:cs="Arial"/>
        </w:rPr>
        <w:t>, suitability and condition</w:t>
      </w:r>
      <w:r w:rsidR="00EC50D5">
        <w:rPr>
          <w:rFonts w:ascii="Arial" w:eastAsia="Arial" w:hAnsi="Arial" w:cs="Arial"/>
        </w:rPr>
        <w:t xml:space="preserve"> based on the rubric used</w:t>
      </w:r>
      <w:r w:rsidR="00646BBE">
        <w:rPr>
          <w:rFonts w:ascii="Arial" w:eastAsia="Arial" w:hAnsi="Arial" w:cs="Arial"/>
        </w:rPr>
        <w:t xml:space="preserve">. </w:t>
      </w:r>
      <w:r w:rsidR="002905DF">
        <w:rPr>
          <w:rFonts w:ascii="Arial" w:eastAsia="Arial" w:hAnsi="Arial" w:cs="Arial"/>
        </w:rPr>
        <w:t xml:space="preserve">Hyong </w:t>
      </w:r>
      <w:r w:rsidR="00646BBE">
        <w:rPr>
          <w:rFonts w:ascii="Arial" w:eastAsia="Arial" w:hAnsi="Arial" w:cs="Arial"/>
        </w:rPr>
        <w:t xml:space="preserve">Yi </w:t>
      </w:r>
      <w:r>
        <w:rPr>
          <w:rFonts w:ascii="Arial" w:eastAsia="Arial" w:hAnsi="Arial" w:cs="Arial"/>
        </w:rPr>
        <w:t>agreed that utilization would be useful in</w:t>
      </w:r>
      <w:r w:rsidR="002905DF">
        <w:rPr>
          <w:rFonts w:ascii="Arial" w:eastAsia="Arial" w:hAnsi="Arial" w:cs="Arial"/>
        </w:rPr>
        <w:t xml:space="preserve"> defining</w:t>
      </w:r>
      <w:r w:rsidR="00646BBE">
        <w:rPr>
          <w:rFonts w:ascii="Arial" w:eastAsia="Arial" w:hAnsi="Arial" w:cs="Arial"/>
        </w:rPr>
        <w:t xml:space="preserve"> ‘</w:t>
      </w:r>
      <w:r w:rsidR="002905DF">
        <w:rPr>
          <w:rFonts w:ascii="Arial" w:eastAsia="Arial" w:hAnsi="Arial" w:cs="Arial"/>
        </w:rPr>
        <w:t>capacity</w:t>
      </w:r>
      <w:r w:rsidR="00646BBE">
        <w:rPr>
          <w:rFonts w:ascii="Arial" w:eastAsia="Arial" w:hAnsi="Arial" w:cs="Arial"/>
        </w:rPr>
        <w:t xml:space="preserve">’ </w:t>
      </w:r>
      <w:r w:rsidR="002905DF">
        <w:rPr>
          <w:rFonts w:ascii="Arial" w:eastAsia="Arial" w:hAnsi="Arial" w:cs="Arial"/>
        </w:rPr>
        <w:t>more accurately</w:t>
      </w:r>
      <w:r w:rsidR="00646BBE">
        <w:rPr>
          <w:rFonts w:ascii="Arial" w:eastAsia="Arial" w:hAnsi="Arial" w:cs="Arial"/>
        </w:rPr>
        <w:t xml:space="preserve">. </w:t>
      </w:r>
      <w:r w:rsidR="00C3580E">
        <w:rPr>
          <w:rFonts w:ascii="Arial" w:eastAsia="Arial" w:hAnsi="Arial" w:cs="Arial"/>
        </w:rPr>
        <w:t xml:space="preserve">Mr. Jareo </w:t>
      </w:r>
      <w:r w:rsidR="00EC50D5">
        <w:rPr>
          <w:rFonts w:ascii="Arial" w:eastAsia="Arial" w:hAnsi="Arial" w:cs="Arial"/>
        </w:rPr>
        <w:t>will</w:t>
      </w:r>
      <w:r w:rsidR="00C3580E">
        <w:rPr>
          <w:rFonts w:ascii="Arial" w:eastAsia="Arial" w:hAnsi="Arial" w:cs="Arial"/>
        </w:rPr>
        <w:t xml:space="preserve"> review and update the spreadsheet</w:t>
      </w:r>
      <w:r w:rsidR="00646BBE">
        <w:rPr>
          <w:rFonts w:ascii="Arial" w:eastAsia="Arial" w:hAnsi="Arial" w:cs="Arial"/>
        </w:rPr>
        <w:t xml:space="preserve"> </w:t>
      </w:r>
      <w:r w:rsidR="00C3580E">
        <w:rPr>
          <w:rFonts w:ascii="Arial" w:eastAsia="Arial" w:hAnsi="Arial" w:cs="Arial"/>
        </w:rPr>
        <w:t xml:space="preserve">accordingly </w:t>
      </w:r>
      <w:proofErr w:type="gramStart"/>
      <w:r w:rsidR="00C3580E">
        <w:rPr>
          <w:rFonts w:ascii="Arial" w:eastAsia="Arial" w:hAnsi="Arial" w:cs="Arial"/>
        </w:rPr>
        <w:t>with regard to</w:t>
      </w:r>
      <w:proofErr w:type="gramEnd"/>
      <w:r w:rsidR="00C3580E">
        <w:rPr>
          <w:rFonts w:ascii="Arial" w:eastAsia="Arial" w:hAnsi="Arial" w:cs="Arial"/>
        </w:rPr>
        <w:t xml:space="preserve"> </w:t>
      </w:r>
      <w:r w:rsidR="00646BBE">
        <w:rPr>
          <w:rFonts w:ascii="Arial" w:eastAsia="Arial" w:hAnsi="Arial" w:cs="Arial"/>
        </w:rPr>
        <w:t>conditions</w:t>
      </w:r>
      <w:r w:rsidR="00C3580E">
        <w:rPr>
          <w:rFonts w:ascii="Arial" w:eastAsia="Arial" w:hAnsi="Arial" w:cs="Arial"/>
        </w:rPr>
        <w:t xml:space="preserve"> and</w:t>
      </w:r>
      <w:r w:rsidR="00646BBE">
        <w:rPr>
          <w:rFonts w:ascii="Arial" w:eastAsia="Arial" w:hAnsi="Arial" w:cs="Arial"/>
        </w:rPr>
        <w:t xml:space="preserve"> </w:t>
      </w:r>
      <w:r w:rsidR="00C3580E">
        <w:rPr>
          <w:rFonts w:ascii="Arial" w:eastAsia="Arial" w:hAnsi="Arial" w:cs="Arial"/>
        </w:rPr>
        <w:t>suitability</w:t>
      </w:r>
      <w:r w:rsidR="00646BBE">
        <w:rPr>
          <w:rFonts w:ascii="Arial" w:eastAsia="Arial" w:hAnsi="Arial" w:cs="Arial"/>
        </w:rPr>
        <w:t xml:space="preserve"> and continue </w:t>
      </w:r>
      <w:r w:rsidR="00C3580E">
        <w:rPr>
          <w:rFonts w:ascii="Arial" w:eastAsia="Arial" w:hAnsi="Arial" w:cs="Arial"/>
        </w:rPr>
        <w:t>efforts on defining the</w:t>
      </w:r>
      <w:r w:rsidR="00646BBE">
        <w:rPr>
          <w:rFonts w:ascii="Arial" w:eastAsia="Arial" w:hAnsi="Arial" w:cs="Arial"/>
        </w:rPr>
        <w:t xml:space="preserve"> ca</w:t>
      </w:r>
      <w:r w:rsidR="00C3580E">
        <w:rPr>
          <w:rFonts w:ascii="Arial" w:eastAsia="Arial" w:hAnsi="Arial" w:cs="Arial"/>
        </w:rPr>
        <w:t>pac</w:t>
      </w:r>
      <w:r w:rsidR="00646BBE">
        <w:rPr>
          <w:rFonts w:ascii="Arial" w:eastAsia="Arial" w:hAnsi="Arial" w:cs="Arial"/>
        </w:rPr>
        <w:t>ity metric</w:t>
      </w:r>
      <w:r w:rsidR="00C3580E">
        <w:rPr>
          <w:rFonts w:ascii="Arial" w:eastAsia="Arial" w:hAnsi="Arial" w:cs="Arial"/>
        </w:rPr>
        <w:t xml:space="preserve"> to present at the December meeting</w:t>
      </w:r>
      <w:r w:rsidR="00646BBE">
        <w:rPr>
          <w:rFonts w:ascii="Arial" w:eastAsia="Arial" w:hAnsi="Arial" w:cs="Arial"/>
        </w:rPr>
        <w:t xml:space="preserve">. </w:t>
      </w:r>
      <w:r w:rsidR="00C3580E">
        <w:rPr>
          <w:rFonts w:ascii="Arial" w:eastAsia="Arial" w:hAnsi="Arial" w:cs="Arial"/>
        </w:rPr>
        <w:t xml:space="preserve">At a future meeting </w:t>
      </w:r>
      <w:r w:rsidR="00EC50D5">
        <w:rPr>
          <w:rFonts w:ascii="Arial" w:eastAsia="Arial" w:hAnsi="Arial" w:cs="Arial"/>
        </w:rPr>
        <w:t>the committee</w:t>
      </w:r>
      <w:r w:rsidR="00C3580E">
        <w:rPr>
          <w:rFonts w:ascii="Arial" w:eastAsia="Arial" w:hAnsi="Arial" w:cs="Arial"/>
        </w:rPr>
        <w:t xml:space="preserve"> will focus on suitability.</w:t>
      </w:r>
    </w:p>
    <w:p w14:paraId="2386EB6E" w14:textId="77777777" w:rsidR="00646BBE" w:rsidRDefault="00646BBE" w:rsidP="008C074E">
      <w:pPr>
        <w:pStyle w:val="BodyText"/>
        <w:spacing w:after="0"/>
        <w:rPr>
          <w:rFonts w:ascii="Arial" w:eastAsia="Arial" w:hAnsi="Arial" w:cs="Arial"/>
        </w:rPr>
      </w:pPr>
    </w:p>
    <w:p w14:paraId="0A0290EA" w14:textId="77777777" w:rsidR="00864D18" w:rsidRPr="00EC50D5" w:rsidRDefault="00864D18" w:rsidP="00EC50D5">
      <w:pPr>
        <w:pStyle w:val="BodyText"/>
        <w:spacing w:after="0"/>
        <w:rPr>
          <w:rFonts w:ascii="Arial" w:eastAsia="Arial" w:hAnsi="Arial" w:cs="Arial"/>
          <w:b/>
        </w:rPr>
      </w:pPr>
      <w:r w:rsidRPr="00EC50D5">
        <w:rPr>
          <w:rFonts w:ascii="Arial" w:eastAsia="Arial" w:hAnsi="Arial" w:cs="Arial"/>
          <w:b/>
        </w:rPr>
        <w:t xml:space="preserve">Main Library </w:t>
      </w:r>
      <w:r w:rsidR="11032AAD" w:rsidRPr="00EC50D5">
        <w:rPr>
          <w:rFonts w:ascii="Arial" w:eastAsia="Arial" w:hAnsi="Arial" w:cs="Arial"/>
          <w:b/>
        </w:rPr>
        <w:t>Update</w:t>
      </w:r>
    </w:p>
    <w:p w14:paraId="1F7E0C18" w14:textId="77777777" w:rsidR="00273D6A" w:rsidRDefault="008C074E" w:rsidP="008C074E">
      <w:pPr>
        <w:pStyle w:val="BodyText"/>
        <w:spacing w:after="0"/>
        <w:rPr>
          <w:rFonts w:ascii="Arial" w:eastAsia="Arial" w:hAnsi="Arial" w:cs="Arial"/>
        </w:rPr>
      </w:pPr>
      <w:r>
        <w:rPr>
          <w:rFonts w:ascii="Arial" w:eastAsia="Arial" w:hAnsi="Arial" w:cs="Arial"/>
        </w:rPr>
        <w:t>Charles Snow informed the committee</w:t>
      </w:r>
      <w:r w:rsidR="00834D1D">
        <w:rPr>
          <w:rFonts w:ascii="Arial" w:eastAsia="Arial" w:hAnsi="Arial" w:cs="Arial"/>
        </w:rPr>
        <w:t xml:space="preserve"> that the initial kick off meeting</w:t>
      </w:r>
      <w:r w:rsidR="00D35F9C">
        <w:rPr>
          <w:rFonts w:ascii="Arial" w:eastAsia="Arial" w:hAnsi="Arial" w:cs="Arial"/>
        </w:rPr>
        <w:t xml:space="preserve"> with the architects</w:t>
      </w:r>
      <w:r w:rsidR="00834D1D">
        <w:rPr>
          <w:rFonts w:ascii="Arial" w:eastAsia="Arial" w:hAnsi="Arial" w:cs="Arial"/>
        </w:rPr>
        <w:t xml:space="preserve"> </w:t>
      </w:r>
      <w:r w:rsidR="00EC50D5">
        <w:rPr>
          <w:rFonts w:ascii="Arial" w:eastAsia="Arial" w:hAnsi="Arial" w:cs="Arial"/>
        </w:rPr>
        <w:t>took</w:t>
      </w:r>
      <w:r w:rsidR="00834D1D">
        <w:rPr>
          <w:rFonts w:ascii="Arial" w:eastAsia="Arial" w:hAnsi="Arial" w:cs="Arial"/>
        </w:rPr>
        <w:t xml:space="preserve"> place </w:t>
      </w:r>
      <w:r w:rsidR="00EC50D5">
        <w:rPr>
          <w:rFonts w:ascii="Arial" w:eastAsia="Arial" w:hAnsi="Arial" w:cs="Arial"/>
        </w:rPr>
        <w:t>in September</w:t>
      </w:r>
      <w:r w:rsidR="00834D1D">
        <w:rPr>
          <w:rFonts w:ascii="Arial" w:eastAsia="Arial" w:hAnsi="Arial" w:cs="Arial"/>
        </w:rPr>
        <w:t xml:space="preserve">. The RFQ for </w:t>
      </w:r>
      <w:r w:rsidR="00EC50D5">
        <w:rPr>
          <w:rFonts w:ascii="Arial" w:eastAsia="Arial" w:hAnsi="Arial" w:cs="Arial"/>
        </w:rPr>
        <w:t>Construction Manager at Risk (CM@R)</w:t>
      </w:r>
      <w:r w:rsidR="00834D1D">
        <w:rPr>
          <w:rFonts w:ascii="Arial" w:eastAsia="Arial" w:hAnsi="Arial" w:cs="Arial"/>
        </w:rPr>
        <w:t xml:space="preserve"> is next on the list to complete. Mr</w:t>
      </w:r>
      <w:r w:rsidR="00EC50D5">
        <w:rPr>
          <w:rFonts w:ascii="Arial" w:eastAsia="Arial" w:hAnsi="Arial" w:cs="Arial"/>
        </w:rPr>
        <w:t>.</w:t>
      </w:r>
      <w:r w:rsidR="00834D1D">
        <w:rPr>
          <w:rFonts w:ascii="Arial" w:eastAsia="Arial" w:hAnsi="Arial" w:cs="Arial"/>
        </w:rPr>
        <w:t xml:space="preserve"> Snow provided a </w:t>
      </w:r>
      <w:r w:rsidR="00EC50D5">
        <w:rPr>
          <w:rFonts w:ascii="Arial" w:eastAsia="Arial" w:hAnsi="Arial" w:cs="Arial"/>
        </w:rPr>
        <w:t xml:space="preserve">summary of dates next steps of the </w:t>
      </w:r>
      <w:r w:rsidR="00834D1D">
        <w:rPr>
          <w:rFonts w:ascii="Arial" w:eastAsia="Arial" w:hAnsi="Arial" w:cs="Arial"/>
        </w:rPr>
        <w:t xml:space="preserve">project. </w:t>
      </w:r>
      <w:r w:rsidR="00D35F9C">
        <w:rPr>
          <w:rFonts w:ascii="Arial" w:eastAsia="Arial" w:hAnsi="Arial" w:cs="Arial"/>
        </w:rPr>
        <w:t>Lee</w:t>
      </w:r>
      <w:r w:rsidR="00EC50D5">
        <w:rPr>
          <w:rFonts w:ascii="Arial" w:eastAsia="Arial" w:hAnsi="Arial" w:cs="Arial"/>
        </w:rPr>
        <w:t xml:space="preserve"> </w:t>
      </w:r>
      <w:r w:rsidR="00273D6A">
        <w:rPr>
          <w:rFonts w:ascii="Arial" w:eastAsia="Arial" w:hAnsi="Arial" w:cs="Arial"/>
        </w:rPr>
        <w:t xml:space="preserve">Keesler confirmed that the CM@R would have enough time </w:t>
      </w:r>
      <w:r w:rsidR="00EC50D5">
        <w:rPr>
          <w:rFonts w:ascii="Arial" w:eastAsia="Arial" w:hAnsi="Arial" w:cs="Arial"/>
        </w:rPr>
        <w:t>to engage with the program</w:t>
      </w:r>
      <w:r w:rsidR="00273D6A">
        <w:rPr>
          <w:rFonts w:ascii="Arial" w:eastAsia="Arial" w:hAnsi="Arial" w:cs="Arial"/>
        </w:rPr>
        <w:t xml:space="preserve"> planning team to ensure continuity of the project, to which Mark Hahn stated that they have built in </w:t>
      </w:r>
      <w:proofErr w:type="gramStart"/>
      <w:r w:rsidR="00273D6A">
        <w:rPr>
          <w:rFonts w:ascii="Arial" w:eastAsia="Arial" w:hAnsi="Arial" w:cs="Arial"/>
        </w:rPr>
        <w:t>sufficient</w:t>
      </w:r>
      <w:proofErr w:type="gramEnd"/>
      <w:r w:rsidR="00273D6A">
        <w:rPr>
          <w:rFonts w:ascii="Arial" w:eastAsia="Arial" w:hAnsi="Arial" w:cs="Arial"/>
        </w:rPr>
        <w:t xml:space="preserve"> time. Mr</w:t>
      </w:r>
      <w:r w:rsidR="00EC50D5">
        <w:rPr>
          <w:rFonts w:ascii="Arial" w:eastAsia="Arial" w:hAnsi="Arial" w:cs="Arial"/>
        </w:rPr>
        <w:t>.</w:t>
      </w:r>
      <w:r w:rsidR="00273D6A">
        <w:rPr>
          <w:rFonts w:ascii="Arial" w:eastAsia="Arial" w:hAnsi="Arial" w:cs="Arial"/>
        </w:rPr>
        <w:t xml:space="preserve"> Snow mentioned that there are </w:t>
      </w:r>
      <w:proofErr w:type="gramStart"/>
      <w:r w:rsidR="00EC50D5">
        <w:rPr>
          <w:rFonts w:ascii="Arial" w:eastAsia="Arial" w:hAnsi="Arial" w:cs="Arial"/>
        </w:rPr>
        <w:t>a number of</w:t>
      </w:r>
      <w:proofErr w:type="gramEnd"/>
      <w:r w:rsidR="00EC50D5">
        <w:rPr>
          <w:rFonts w:ascii="Arial" w:eastAsia="Arial" w:hAnsi="Arial" w:cs="Arial"/>
        </w:rPr>
        <w:t xml:space="preserve"> upcoming meetings</w:t>
      </w:r>
      <w:r w:rsidR="00273D6A">
        <w:rPr>
          <w:rFonts w:ascii="Arial" w:eastAsia="Arial" w:hAnsi="Arial" w:cs="Arial"/>
        </w:rPr>
        <w:t xml:space="preserve"> between program planners, AFM and the library to begin conversations surrounding the project. Additionally</w:t>
      </w:r>
      <w:r w:rsidR="00D35F9C">
        <w:rPr>
          <w:rFonts w:ascii="Arial" w:eastAsia="Arial" w:hAnsi="Arial" w:cs="Arial"/>
        </w:rPr>
        <w:t>,</w:t>
      </w:r>
      <w:r w:rsidR="00273D6A">
        <w:rPr>
          <w:rFonts w:ascii="Arial" w:eastAsia="Arial" w:hAnsi="Arial" w:cs="Arial"/>
        </w:rPr>
        <w:t xml:space="preserve"> a team of AFM and library </w:t>
      </w:r>
      <w:r w:rsidR="00EC50D5">
        <w:rPr>
          <w:rFonts w:ascii="Arial" w:eastAsia="Arial" w:hAnsi="Arial" w:cs="Arial"/>
        </w:rPr>
        <w:t>staff</w:t>
      </w:r>
      <w:r w:rsidR="00273D6A">
        <w:rPr>
          <w:rFonts w:ascii="Arial" w:eastAsia="Arial" w:hAnsi="Arial" w:cs="Arial"/>
        </w:rPr>
        <w:t xml:space="preserve"> will visit </w:t>
      </w:r>
      <w:r w:rsidR="00EC50D5">
        <w:rPr>
          <w:rFonts w:ascii="Arial" w:eastAsia="Arial" w:hAnsi="Arial" w:cs="Arial"/>
        </w:rPr>
        <w:t xml:space="preserve">the </w:t>
      </w:r>
      <w:r w:rsidR="00273D6A">
        <w:rPr>
          <w:rFonts w:ascii="Arial" w:eastAsia="Arial" w:hAnsi="Arial" w:cs="Arial"/>
        </w:rPr>
        <w:t>Boston</w:t>
      </w:r>
      <w:r w:rsidR="00EC50D5">
        <w:rPr>
          <w:rFonts w:ascii="Arial" w:eastAsia="Arial" w:hAnsi="Arial" w:cs="Arial"/>
        </w:rPr>
        <w:t xml:space="preserve"> Public Library</w:t>
      </w:r>
      <w:r w:rsidR="00273D6A">
        <w:rPr>
          <w:rFonts w:ascii="Arial" w:eastAsia="Arial" w:hAnsi="Arial" w:cs="Arial"/>
        </w:rPr>
        <w:t xml:space="preserve"> </w:t>
      </w:r>
      <w:r w:rsidR="00EC50D5">
        <w:rPr>
          <w:rFonts w:ascii="Arial" w:eastAsia="Arial" w:hAnsi="Arial" w:cs="Arial"/>
        </w:rPr>
        <w:t xml:space="preserve">to review their newly renovated </w:t>
      </w:r>
      <w:r w:rsidR="00273D6A">
        <w:rPr>
          <w:rFonts w:ascii="Arial" w:eastAsia="Arial" w:hAnsi="Arial" w:cs="Arial"/>
        </w:rPr>
        <w:t xml:space="preserve">location. </w:t>
      </w:r>
    </w:p>
    <w:p w14:paraId="41A2B934" w14:textId="77777777" w:rsidR="008C074E" w:rsidRDefault="008C074E" w:rsidP="008C074E">
      <w:pPr>
        <w:pStyle w:val="BodyText"/>
        <w:spacing w:after="0"/>
        <w:rPr>
          <w:rFonts w:ascii="Arial" w:eastAsia="Arial" w:hAnsi="Arial" w:cs="Arial"/>
        </w:rPr>
      </w:pPr>
    </w:p>
    <w:p w14:paraId="1AA7DA7B" w14:textId="77777777" w:rsidR="00FD6D9C" w:rsidRPr="00EC50D5" w:rsidRDefault="00FD6D9C" w:rsidP="00EC50D5">
      <w:pPr>
        <w:pStyle w:val="BodyText"/>
        <w:spacing w:after="0"/>
        <w:rPr>
          <w:rFonts w:ascii="Arial" w:eastAsia="Arial" w:hAnsi="Arial" w:cs="Arial"/>
          <w:b/>
        </w:rPr>
      </w:pPr>
      <w:r w:rsidRPr="00EC50D5">
        <w:rPr>
          <w:rFonts w:ascii="Arial" w:eastAsia="Arial" w:hAnsi="Arial" w:cs="Arial"/>
          <w:b/>
        </w:rPr>
        <w:t>Site Update for CRC/SSC</w:t>
      </w:r>
    </w:p>
    <w:p w14:paraId="34756B50" w14:textId="60F5EEC7" w:rsidR="008C074E" w:rsidRDefault="00D35F9C" w:rsidP="008C074E">
      <w:pPr>
        <w:pStyle w:val="BodyText"/>
        <w:spacing w:after="0"/>
        <w:rPr>
          <w:rFonts w:ascii="Arial" w:eastAsia="Arial" w:hAnsi="Arial" w:cs="Arial"/>
        </w:rPr>
      </w:pPr>
      <w:r>
        <w:rPr>
          <w:rFonts w:ascii="Arial" w:eastAsia="Arial" w:hAnsi="Arial" w:cs="Arial"/>
        </w:rPr>
        <w:t>Mr.</w:t>
      </w:r>
      <w:r w:rsidR="008C074E">
        <w:rPr>
          <w:rFonts w:ascii="Arial" w:eastAsia="Arial" w:hAnsi="Arial" w:cs="Arial"/>
        </w:rPr>
        <w:t xml:space="preserve"> </w:t>
      </w:r>
      <w:proofErr w:type="spellStart"/>
      <w:r w:rsidR="008C074E">
        <w:rPr>
          <w:rFonts w:ascii="Arial" w:eastAsia="Arial" w:hAnsi="Arial" w:cs="Arial"/>
        </w:rPr>
        <w:t>LaCaria</w:t>
      </w:r>
      <w:proofErr w:type="spellEnd"/>
      <w:r w:rsidR="008C074E">
        <w:rPr>
          <w:rFonts w:ascii="Arial" w:eastAsia="Arial" w:hAnsi="Arial" w:cs="Arial"/>
        </w:rPr>
        <w:t xml:space="preserve"> provided an update</w:t>
      </w:r>
      <w:r w:rsidR="00273D6A">
        <w:rPr>
          <w:rFonts w:ascii="Arial" w:eastAsia="Arial" w:hAnsi="Arial" w:cs="Arial"/>
        </w:rPr>
        <w:t xml:space="preserve"> re</w:t>
      </w:r>
      <w:r w:rsidR="00AB4E72">
        <w:rPr>
          <w:rFonts w:ascii="Arial" w:eastAsia="Arial" w:hAnsi="Arial" w:cs="Arial"/>
        </w:rPr>
        <w:t>garding</w:t>
      </w:r>
      <w:r w:rsidR="00273D6A">
        <w:rPr>
          <w:rFonts w:ascii="Arial" w:eastAsia="Arial" w:hAnsi="Arial" w:cs="Arial"/>
        </w:rPr>
        <w:t xml:space="preserve"> the CRC/SCC. The </w:t>
      </w:r>
      <w:r w:rsidR="00AB4E72">
        <w:rPr>
          <w:rFonts w:ascii="Arial" w:eastAsia="Arial" w:hAnsi="Arial" w:cs="Arial"/>
        </w:rPr>
        <w:t>County</w:t>
      </w:r>
      <w:r w:rsidR="00273D6A">
        <w:rPr>
          <w:rFonts w:ascii="Arial" w:eastAsia="Arial" w:hAnsi="Arial" w:cs="Arial"/>
        </w:rPr>
        <w:t xml:space="preserve"> </w:t>
      </w:r>
      <w:r>
        <w:rPr>
          <w:rFonts w:ascii="Arial" w:eastAsia="Arial" w:hAnsi="Arial" w:cs="Arial"/>
        </w:rPr>
        <w:t>has identified a site for its North Tryon CRC.</w:t>
      </w:r>
      <w:r w:rsidR="00273D6A">
        <w:rPr>
          <w:rFonts w:ascii="Arial" w:eastAsia="Arial" w:hAnsi="Arial" w:cs="Arial"/>
        </w:rPr>
        <w:t xml:space="preserve"> </w:t>
      </w:r>
      <w:r w:rsidR="00AB4E72">
        <w:rPr>
          <w:rFonts w:ascii="Arial" w:eastAsia="Arial" w:hAnsi="Arial" w:cs="Arial"/>
        </w:rPr>
        <w:t>The location</w:t>
      </w:r>
      <w:r w:rsidR="00273D6A">
        <w:rPr>
          <w:rFonts w:ascii="Arial" w:eastAsia="Arial" w:hAnsi="Arial" w:cs="Arial"/>
        </w:rPr>
        <w:t xml:space="preserve"> </w:t>
      </w:r>
      <w:r>
        <w:rPr>
          <w:rFonts w:ascii="Arial" w:eastAsia="Arial" w:hAnsi="Arial" w:cs="Arial"/>
        </w:rPr>
        <w:t xml:space="preserve">may have the capacity to host </w:t>
      </w:r>
      <w:r w:rsidR="00273D6A">
        <w:rPr>
          <w:rFonts w:ascii="Arial" w:eastAsia="Arial" w:hAnsi="Arial" w:cs="Arial"/>
        </w:rPr>
        <w:t xml:space="preserve">organizations </w:t>
      </w:r>
      <w:r w:rsidR="002525F1">
        <w:rPr>
          <w:rFonts w:ascii="Arial" w:eastAsia="Arial" w:hAnsi="Arial" w:cs="Arial"/>
        </w:rPr>
        <w:t xml:space="preserve">other than the Library’s Support Services Center and County’s Community Resource Center, </w:t>
      </w:r>
      <w:r w:rsidR="00AB4E72">
        <w:rPr>
          <w:rFonts w:ascii="Arial" w:eastAsia="Arial" w:hAnsi="Arial" w:cs="Arial"/>
        </w:rPr>
        <w:t>which will</w:t>
      </w:r>
      <w:r w:rsidR="00273D6A">
        <w:rPr>
          <w:rFonts w:ascii="Arial" w:eastAsia="Arial" w:hAnsi="Arial" w:cs="Arial"/>
        </w:rPr>
        <w:t xml:space="preserve"> </w:t>
      </w:r>
      <w:r w:rsidR="002525F1">
        <w:rPr>
          <w:rFonts w:ascii="Arial" w:eastAsia="Arial" w:hAnsi="Arial" w:cs="Arial"/>
        </w:rPr>
        <w:t>supplement</w:t>
      </w:r>
      <w:r w:rsidR="00273D6A">
        <w:rPr>
          <w:rFonts w:ascii="Arial" w:eastAsia="Arial" w:hAnsi="Arial" w:cs="Arial"/>
        </w:rPr>
        <w:t xml:space="preserve"> the vision of</w:t>
      </w:r>
      <w:r w:rsidR="00AB4E72">
        <w:rPr>
          <w:rFonts w:ascii="Arial" w:eastAsia="Arial" w:hAnsi="Arial" w:cs="Arial"/>
        </w:rPr>
        <w:t xml:space="preserve"> an</w:t>
      </w:r>
      <w:r w:rsidR="00273D6A">
        <w:rPr>
          <w:rFonts w:ascii="Arial" w:eastAsia="Arial" w:hAnsi="Arial" w:cs="Arial"/>
        </w:rPr>
        <w:t xml:space="preserve"> </w:t>
      </w:r>
      <w:r w:rsidR="00AB4E72">
        <w:rPr>
          <w:rFonts w:ascii="Arial" w:eastAsia="Arial" w:hAnsi="Arial" w:cs="Arial"/>
        </w:rPr>
        <w:t>all-inclusive</w:t>
      </w:r>
      <w:r w:rsidR="00273D6A">
        <w:rPr>
          <w:rFonts w:ascii="Arial" w:eastAsia="Arial" w:hAnsi="Arial" w:cs="Arial"/>
        </w:rPr>
        <w:t xml:space="preserve"> </w:t>
      </w:r>
      <w:r w:rsidR="002525F1">
        <w:rPr>
          <w:rFonts w:ascii="Arial" w:eastAsia="Arial" w:hAnsi="Arial" w:cs="Arial"/>
        </w:rPr>
        <w:t xml:space="preserve">‘wrap-round community resource </w:t>
      </w:r>
      <w:r w:rsidR="00273D6A">
        <w:rPr>
          <w:rFonts w:ascii="Arial" w:eastAsia="Arial" w:hAnsi="Arial" w:cs="Arial"/>
        </w:rPr>
        <w:t>center.</w:t>
      </w:r>
      <w:r w:rsidR="003E62D3">
        <w:rPr>
          <w:rFonts w:ascii="Arial" w:eastAsia="Arial" w:hAnsi="Arial" w:cs="Arial"/>
        </w:rPr>
        <w:t>’</w:t>
      </w:r>
      <w:r w:rsidR="00273D6A">
        <w:rPr>
          <w:rFonts w:ascii="Arial" w:eastAsia="Arial" w:hAnsi="Arial" w:cs="Arial"/>
        </w:rPr>
        <w:t xml:space="preserve"> </w:t>
      </w:r>
      <w:r w:rsidR="00AB4E72">
        <w:rPr>
          <w:rFonts w:ascii="Arial" w:eastAsia="Arial" w:hAnsi="Arial" w:cs="Arial"/>
        </w:rPr>
        <w:t xml:space="preserve">Mr. </w:t>
      </w:r>
      <w:proofErr w:type="spellStart"/>
      <w:r w:rsidR="00273D6A">
        <w:rPr>
          <w:rFonts w:ascii="Arial" w:eastAsia="Arial" w:hAnsi="Arial" w:cs="Arial"/>
        </w:rPr>
        <w:t>LaCaria</w:t>
      </w:r>
      <w:proofErr w:type="spellEnd"/>
      <w:r w:rsidR="00273D6A">
        <w:rPr>
          <w:rFonts w:ascii="Arial" w:eastAsia="Arial" w:hAnsi="Arial" w:cs="Arial"/>
        </w:rPr>
        <w:t xml:space="preserve"> </w:t>
      </w:r>
      <w:r w:rsidR="00AB4E72">
        <w:rPr>
          <w:rFonts w:ascii="Arial" w:eastAsia="Arial" w:hAnsi="Arial" w:cs="Arial"/>
        </w:rPr>
        <w:t>anticipates that the</w:t>
      </w:r>
      <w:r w:rsidR="00273D6A">
        <w:rPr>
          <w:rFonts w:ascii="Arial" w:eastAsia="Arial" w:hAnsi="Arial" w:cs="Arial"/>
        </w:rPr>
        <w:t xml:space="preserve"> </w:t>
      </w:r>
      <w:r w:rsidR="00AB4E72">
        <w:rPr>
          <w:rFonts w:ascii="Arial" w:eastAsia="Arial" w:hAnsi="Arial" w:cs="Arial"/>
        </w:rPr>
        <w:t>acquisition</w:t>
      </w:r>
      <w:r w:rsidR="00273D6A">
        <w:rPr>
          <w:rFonts w:ascii="Arial" w:eastAsia="Arial" w:hAnsi="Arial" w:cs="Arial"/>
        </w:rPr>
        <w:t xml:space="preserve"> </w:t>
      </w:r>
      <w:r w:rsidR="00AB4E72">
        <w:rPr>
          <w:rFonts w:ascii="Arial" w:eastAsia="Arial" w:hAnsi="Arial" w:cs="Arial"/>
        </w:rPr>
        <w:t xml:space="preserve">will be completed </w:t>
      </w:r>
      <w:r w:rsidR="00273D6A">
        <w:rPr>
          <w:rFonts w:ascii="Arial" w:eastAsia="Arial" w:hAnsi="Arial" w:cs="Arial"/>
        </w:rPr>
        <w:t xml:space="preserve">prior to the end of 2017. </w:t>
      </w:r>
      <w:r w:rsidR="00AB4E72">
        <w:rPr>
          <w:rFonts w:ascii="Arial" w:eastAsia="Arial" w:hAnsi="Arial" w:cs="Arial"/>
        </w:rPr>
        <w:t xml:space="preserve">Mr. </w:t>
      </w:r>
      <w:r w:rsidR="00273D6A">
        <w:rPr>
          <w:rFonts w:ascii="Arial" w:eastAsia="Arial" w:hAnsi="Arial" w:cs="Arial"/>
        </w:rPr>
        <w:t xml:space="preserve">Keesler </w:t>
      </w:r>
      <w:r w:rsidR="00AB4E72">
        <w:rPr>
          <w:rFonts w:ascii="Arial" w:eastAsia="Arial" w:hAnsi="Arial" w:cs="Arial"/>
        </w:rPr>
        <w:t>mentioned to</w:t>
      </w:r>
      <w:r w:rsidR="00273D6A">
        <w:rPr>
          <w:rFonts w:ascii="Arial" w:eastAsia="Arial" w:hAnsi="Arial" w:cs="Arial"/>
        </w:rPr>
        <w:t xml:space="preserve"> factor in the timeline </w:t>
      </w:r>
      <w:r w:rsidR="00AB4E72">
        <w:rPr>
          <w:rFonts w:ascii="Arial" w:eastAsia="Arial" w:hAnsi="Arial" w:cs="Arial"/>
        </w:rPr>
        <w:t>of the</w:t>
      </w:r>
      <w:r w:rsidR="003E62D3">
        <w:rPr>
          <w:rFonts w:ascii="Arial" w:eastAsia="Arial" w:hAnsi="Arial" w:cs="Arial"/>
        </w:rPr>
        <w:t xml:space="preserve"> Services Support C</w:t>
      </w:r>
      <w:r w:rsidR="00273D6A">
        <w:rPr>
          <w:rFonts w:ascii="Arial" w:eastAsia="Arial" w:hAnsi="Arial" w:cs="Arial"/>
        </w:rPr>
        <w:t>enter</w:t>
      </w:r>
      <w:r w:rsidR="00AB4E72">
        <w:rPr>
          <w:rFonts w:ascii="Arial" w:eastAsia="Arial" w:hAnsi="Arial" w:cs="Arial"/>
        </w:rPr>
        <w:t xml:space="preserve"> with the Main Library renovation</w:t>
      </w:r>
      <w:r w:rsidR="00273D6A">
        <w:rPr>
          <w:rFonts w:ascii="Arial" w:eastAsia="Arial" w:hAnsi="Arial" w:cs="Arial"/>
        </w:rPr>
        <w:t>. Mr</w:t>
      </w:r>
      <w:r w:rsidR="00AB4E72">
        <w:rPr>
          <w:rFonts w:ascii="Arial" w:eastAsia="Arial" w:hAnsi="Arial" w:cs="Arial"/>
        </w:rPr>
        <w:t>.</w:t>
      </w:r>
      <w:r w:rsidR="00273D6A">
        <w:rPr>
          <w:rFonts w:ascii="Arial" w:eastAsia="Arial" w:hAnsi="Arial" w:cs="Arial"/>
        </w:rPr>
        <w:t xml:space="preserve"> </w:t>
      </w:r>
      <w:proofErr w:type="spellStart"/>
      <w:r w:rsidR="00273D6A">
        <w:rPr>
          <w:rFonts w:ascii="Arial" w:eastAsia="Arial" w:hAnsi="Arial" w:cs="Arial"/>
        </w:rPr>
        <w:t>La</w:t>
      </w:r>
      <w:r w:rsidR="00AB4E72">
        <w:rPr>
          <w:rFonts w:ascii="Arial" w:eastAsia="Arial" w:hAnsi="Arial" w:cs="Arial"/>
        </w:rPr>
        <w:t>C</w:t>
      </w:r>
      <w:r w:rsidR="00273D6A">
        <w:rPr>
          <w:rFonts w:ascii="Arial" w:eastAsia="Arial" w:hAnsi="Arial" w:cs="Arial"/>
        </w:rPr>
        <w:t>aria</w:t>
      </w:r>
      <w:proofErr w:type="spellEnd"/>
      <w:r w:rsidR="00273D6A">
        <w:rPr>
          <w:rFonts w:ascii="Arial" w:eastAsia="Arial" w:hAnsi="Arial" w:cs="Arial"/>
        </w:rPr>
        <w:t xml:space="preserve"> is considering the </w:t>
      </w:r>
      <w:r w:rsidR="002525F1">
        <w:rPr>
          <w:rFonts w:ascii="Arial" w:eastAsia="Arial" w:hAnsi="Arial" w:cs="Arial"/>
        </w:rPr>
        <w:t>L</w:t>
      </w:r>
      <w:r w:rsidR="00AB4E72">
        <w:rPr>
          <w:rFonts w:ascii="Arial" w:eastAsia="Arial" w:hAnsi="Arial" w:cs="Arial"/>
        </w:rPr>
        <w:t>ibrary’s</w:t>
      </w:r>
      <w:r w:rsidR="00273D6A">
        <w:rPr>
          <w:rFonts w:ascii="Arial" w:eastAsia="Arial" w:hAnsi="Arial" w:cs="Arial"/>
        </w:rPr>
        <w:t xml:space="preserve"> needs</w:t>
      </w:r>
      <w:r w:rsidR="00AB4E72">
        <w:rPr>
          <w:rFonts w:ascii="Arial" w:eastAsia="Arial" w:hAnsi="Arial" w:cs="Arial"/>
        </w:rPr>
        <w:t xml:space="preserve"> and is aware of both projects running simultaneously</w:t>
      </w:r>
      <w:r w:rsidR="00273D6A">
        <w:rPr>
          <w:rFonts w:ascii="Arial" w:eastAsia="Arial" w:hAnsi="Arial" w:cs="Arial"/>
        </w:rPr>
        <w:t>.</w:t>
      </w:r>
    </w:p>
    <w:p w14:paraId="17A2B29C" w14:textId="77777777" w:rsidR="008C074E" w:rsidRPr="009D78EF" w:rsidRDefault="008C074E" w:rsidP="008C074E">
      <w:pPr>
        <w:pStyle w:val="BodyText"/>
        <w:spacing w:after="0"/>
        <w:rPr>
          <w:rFonts w:ascii="Arial" w:eastAsia="Arial" w:hAnsi="Arial" w:cs="Arial"/>
        </w:rPr>
      </w:pPr>
    </w:p>
    <w:p w14:paraId="57AAB647" w14:textId="77777777" w:rsidR="008C074E" w:rsidRPr="00EC50D5" w:rsidRDefault="11032AAD" w:rsidP="00EC50D5">
      <w:pPr>
        <w:pStyle w:val="BodyText"/>
        <w:spacing w:after="0"/>
        <w:rPr>
          <w:rFonts w:ascii="Arial" w:eastAsia="Arial" w:hAnsi="Arial" w:cs="Arial"/>
          <w:b/>
        </w:rPr>
      </w:pPr>
      <w:r w:rsidRPr="00EC50D5">
        <w:rPr>
          <w:rFonts w:ascii="Arial" w:eastAsia="Arial" w:hAnsi="Arial" w:cs="Arial"/>
          <w:b/>
        </w:rPr>
        <w:lastRenderedPageBreak/>
        <w:t>Lease Updates</w:t>
      </w:r>
    </w:p>
    <w:p w14:paraId="4B1FB70E" w14:textId="14CBB97A" w:rsidR="00AB4E72" w:rsidRDefault="008C074E" w:rsidP="008C074E">
      <w:pPr>
        <w:pStyle w:val="BodyText"/>
        <w:spacing w:after="0"/>
        <w:rPr>
          <w:rFonts w:ascii="Arial" w:eastAsia="Arial" w:hAnsi="Arial" w:cs="Arial"/>
        </w:rPr>
      </w:pPr>
      <w:r>
        <w:rPr>
          <w:rFonts w:ascii="Arial" w:eastAsia="Arial" w:hAnsi="Arial" w:cs="Arial"/>
        </w:rPr>
        <w:t>Frank Blair</w:t>
      </w:r>
      <w:r w:rsidR="00273D6A">
        <w:rPr>
          <w:rFonts w:ascii="Arial" w:eastAsia="Arial" w:hAnsi="Arial" w:cs="Arial"/>
        </w:rPr>
        <w:t xml:space="preserve"> mentioned </w:t>
      </w:r>
      <w:r w:rsidR="00AB4E72">
        <w:rPr>
          <w:rFonts w:ascii="Arial" w:eastAsia="Arial" w:hAnsi="Arial" w:cs="Arial"/>
        </w:rPr>
        <w:t>that t</w:t>
      </w:r>
      <w:r w:rsidR="00AB4E72" w:rsidRPr="00AB4E72">
        <w:rPr>
          <w:rFonts w:ascii="Arial" w:eastAsia="Arial" w:hAnsi="Arial" w:cs="Arial"/>
        </w:rPr>
        <w:t xml:space="preserve">he lease on Plaza Midwood comes due in 2020. Rent is currently </w:t>
      </w:r>
      <w:r w:rsidR="002525F1">
        <w:rPr>
          <w:rFonts w:ascii="Arial" w:eastAsia="Arial" w:hAnsi="Arial" w:cs="Arial"/>
        </w:rPr>
        <w:t>$202,000/</w:t>
      </w:r>
      <w:r w:rsidR="00AB4E72" w:rsidRPr="00AB4E72">
        <w:rPr>
          <w:rFonts w:ascii="Arial" w:eastAsia="Arial" w:hAnsi="Arial" w:cs="Arial"/>
        </w:rPr>
        <w:t xml:space="preserve">year, indexed to </w:t>
      </w:r>
      <w:r w:rsidR="002525F1">
        <w:rPr>
          <w:rFonts w:ascii="Arial" w:eastAsia="Arial" w:hAnsi="Arial" w:cs="Arial"/>
        </w:rPr>
        <w:t>the Consumer Price Index (</w:t>
      </w:r>
      <w:r w:rsidR="00AB4E72" w:rsidRPr="00AB4E72">
        <w:rPr>
          <w:rFonts w:ascii="Arial" w:eastAsia="Arial" w:hAnsi="Arial" w:cs="Arial"/>
        </w:rPr>
        <w:t>CPI</w:t>
      </w:r>
      <w:r w:rsidR="002525F1">
        <w:rPr>
          <w:rFonts w:ascii="Arial" w:eastAsia="Arial" w:hAnsi="Arial" w:cs="Arial"/>
        </w:rPr>
        <w:t>)</w:t>
      </w:r>
      <w:r w:rsidR="00AB4E72" w:rsidRPr="00AB4E72">
        <w:rPr>
          <w:rFonts w:ascii="Arial" w:eastAsia="Arial" w:hAnsi="Arial" w:cs="Arial"/>
        </w:rPr>
        <w:t xml:space="preserve">.  </w:t>
      </w:r>
      <w:r w:rsidR="00AB4E72">
        <w:rPr>
          <w:rFonts w:ascii="Arial" w:eastAsia="Arial" w:hAnsi="Arial" w:cs="Arial"/>
        </w:rPr>
        <w:t>The location need</w:t>
      </w:r>
      <w:r w:rsidR="002525F1">
        <w:rPr>
          <w:rFonts w:ascii="Arial" w:eastAsia="Arial" w:hAnsi="Arial" w:cs="Arial"/>
        </w:rPr>
        <w:t>s</w:t>
      </w:r>
      <w:r w:rsidR="00AB4E72">
        <w:rPr>
          <w:rFonts w:ascii="Arial" w:eastAsia="Arial" w:hAnsi="Arial" w:cs="Arial"/>
        </w:rPr>
        <w:t xml:space="preserve"> to be expanded</w:t>
      </w:r>
      <w:r w:rsidR="00AB4E72" w:rsidRPr="00AB4E72">
        <w:rPr>
          <w:rFonts w:ascii="Arial" w:eastAsia="Arial" w:hAnsi="Arial" w:cs="Arial"/>
        </w:rPr>
        <w:t xml:space="preserve">, </w:t>
      </w:r>
      <w:r w:rsidR="00AB4E72">
        <w:rPr>
          <w:rFonts w:ascii="Arial" w:eastAsia="Arial" w:hAnsi="Arial" w:cs="Arial"/>
        </w:rPr>
        <w:t>however</w:t>
      </w:r>
      <w:r w:rsidR="002525F1">
        <w:rPr>
          <w:rFonts w:ascii="Arial" w:eastAsia="Arial" w:hAnsi="Arial" w:cs="Arial"/>
        </w:rPr>
        <w:t>,</w:t>
      </w:r>
      <w:r w:rsidR="00AB4E72">
        <w:rPr>
          <w:rFonts w:ascii="Arial" w:eastAsia="Arial" w:hAnsi="Arial" w:cs="Arial"/>
        </w:rPr>
        <w:t xml:space="preserve"> there is</w:t>
      </w:r>
      <w:r w:rsidR="00AB4E72" w:rsidRPr="00AB4E72">
        <w:rPr>
          <w:rFonts w:ascii="Arial" w:eastAsia="Arial" w:hAnsi="Arial" w:cs="Arial"/>
        </w:rPr>
        <w:t xml:space="preserve"> no funding in </w:t>
      </w:r>
      <w:r w:rsidR="00AB4E72">
        <w:rPr>
          <w:rFonts w:ascii="Arial" w:eastAsia="Arial" w:hAnsi="Arial" w:cs="Arial"/>
        </w:rPr>
        <w:t xml:space="preserve">the </w:t>
      </w:r>
      <w:r w:rsidR="00AB4E72" w:rsidRPr="00AB4E72">
        <w:rPr>
          <w:rFonts w:ascii="Arial" w:eastAsia="Arial" w:hAnsi="Arial" w:cs="Arial"/>
        </w:rPr>
        <w:t>current C</w:t>
      </w:r>
      <w:r w:rsidR="002525F1">
        <w:rPr>
          <w:rFonts w:ascii="Arial" w:eastAsia="Arial" w:hAnsi="Arial" w:cs="Arial"/>
        </w:rPr>
        <w:t xml:space="preserve">apital </w:t>
      </w:r>
      <w:r w:rsidR="00AB4E72" w:rsidRPr="00AB4E72">
        <w:rPr>
          <w:rFonts w:ascii="Arial" w:eastAsia="Arial" w:hAnsi="Arial" w:cs="Arial"/>
        </w:rPr>
        <w:t>I</w:t>
      </w:r>
      <w:r w:rsidR="002525F1">
        <w:rPr>
          <w:rFonts w:ascii="Arial" w:eastAsia="Arial" w:hAnsi="Arial" w:cs="Arial"/>
        </w:rPr>
        <w:t xml:space="preserve">mprovement </w:t>
      </w:r>
      <w:r w:rsidR="00AB4E72" w:rsidRPr="00AB4E72">
        <w:rPr>
          <w:rFonts w:ascii="Arial" w:eastAsia="Arial" w:hAnsi="Arial" w:cs="Arial"/>
        </w:rPr>
        <w:t>P</w:t>
      </w:r>
      <w:r w:rsidR="002525F1">
        <w:rPr>
          <w:rFonts w:ascii="Arial" w:eastAsia="Arial" w:hAnsi="Arial" w:cs="Arial"/>
        </w:rPr>
        <w:t>rogram (CIP)</w:t>
      </w:r>
      <w:r w:rsidR="00AB4E72" w:rsidRPr="00AB4E72">
        <w:rPr>
          <w:rFonts w:ascii="Arial" w:eastAsia="Arial" w:hAnsi="Arial" w:cs="Arial"/>
        </w:rPr>
        <w:t xml:space="preserve">.  </w:t>
      </w:r>
      <w:r w:rsidR="00AB4E72">
        <w:rPr>
          <w:rFonts w:ascii="Arial" w:eastAsia="Arial" w:hAnsi="Arial" w:cs="Arial"/>
        </w:rPr>
        <w:t xml:space="preserve">The </w:t>
      </w:r>
      <w:r w:rsidR="00AB4E72" w:rsidRPr="00AB4E72">
        <w:rPr>
          <w:rFonts w:ascii="Arial" w:eastAsia="Arial" w:hAnsi="Arial" w:cs="Arial"/>
        </w:rPr>
        <w:t xml:space="preserve">Landlord and Library are both interested in expansion plans that would allow </w:t>
      </w:r>
      <w:r w:rsidR="0073589F">
        <w:rPr>
          <w:rFonts w:ascii="Arial" w:eastAsia="Arial" w:hAnsi="Arial" w:cs="Arial"/>
        </w:rPr>
        <w:t>the library</w:t>
      </w:r>
      <w:r w:rsidR="00AB4E72" w:rsidRPr="00AB4E72">
        <w:rPr>
          <w:rFonts w:ascii="Arial" w:eastAsia="Arial" w:hAnsi="Arial" w:cs="Arial"/>
        </w:rPr>
        <w:t xml:space="preserve"> to remain on </w:t>
      </w:r>
      <w:r w:rsidR="0073589F">
        <w:rPr>
          <w:rFonts w:ascii="Arial" w:eastAsia="Arial" w:hAnsi="Arial" w:cs="Arial"/>
        </w:rPr>
        <w:t xml:space="preserve">the </w:t>
      </w:r>
      <w:r w:rsidR="00AB4E72" w:rsidRPr="00AB4E72">
        <w:rPr>
          <w:rFonts w:ascii="Arial" w:eastAsia="Arial" w:hAnsi="Arial" w:cs="Arial"/>
        </w:rPr>
        <w:t xml:space="preserve">current site.  </w:t>
      </w:r>
      <w:proofErr w:type="gramStart"/>
      <w:r w:rsidR="00AB4E72" w:rsidRPr="00AB4E72">
        <w:rPr>
          <w:rFonts w:ascii="Arial" w:eastAsia="Arial" w:hAnsi="Arial" w:cs="Arial"/>
        </w:rPr>
        <w:t>In light of</w:t>
      </w:r>
      <w:proofErr w:type="gramEnd"/>
      <w:r w:rsidR="00AB4E72" w:rsidRPr="00AB4E72">
        <w:rPr>
          <w:rFonts w:ascii="Arial" w:eastAsia="Arial" w:hAnsi="Arial" w:cs="Arial"/>
        </w:rPr>
        <w:t xml:space="preserve"> this, </w:t>
      </w:r>
      <w:r w:rsidR="0073589F">
        <w:rPr>
          <w:rFonts w:ascii="Arial" w:eastAsia="Arial" w:hAnsi="Arial" w:cs="Arial"/>
        </w:rPr>
        <w:t xml:space="preserve">the </w:t>
      </w:r>
      <w:r w:rsidR="00587403">
        <w:rPr>
          <w:rFonts w:ascii="Arial" w:eastAsia="Arial" w:hAnsi="Arial" w:cs="Arial"/>
        </w:rPr>
        <w:t>L</w:t>
      </w:r>
      <w:r w:rsidR="0073589F">
        <w:rPr>
          <w:rFonts w:ascii="Arial" w:eastAsia="Arial" w:hAnsi="Arial" w:cs="Arial"/>
        </w:rPr>
        <w:t xml:space="preserve">ibrary </w:t>
      </w:r>
      <w:r w:rsidR="00AB4E72" w:rsidRPr="00AB4E72">
        <w:rPr>
          <w:rFonts w:ascii="Arial" w:eastAsia="Arial" w:hAnsi="Arial" w:cs="Arial"/>
        </w:rPr>
        <w:t>would like to extend</w:t>
      </w:r>
      <w:r w:rsidR="0073589F">
        <w:rPr>
          <w:rFonts w:ascii="Arial" w:eastAsia="Arial" w:hAnsi="Arial" w:cs="Arial"/>
        </w:rPr>
        <w:t xml:space="preserve"> the</w:t>
      </w:r>
      <w:r w:rsidR="00AB4E72" w:rsidRPr="00AB4E72">
        <w:rPr>
          <w:rFonts w:ascii="Arial" w:eastAsia="Arial" w:hAnsi="Arial" w:cs="Arial"/>
        </w:rPr>
        <w:t xml:space="preserve"> leas</w:t>
      </w:r>
      <w:r w:rsidR="0073589F">
        <w:rPr>
          <w:rFonts w:ascii="Arial" w:eastAsia="Arial" w:hAnsi="Arial" w:cs="Arial"/>
        </w:rPr>
        <w:t>e</w:t>
      </w:r>
      <w:r w:rsidR="00AB4E72" w:rsidRPr="00AB4E72">
        <w:rPr>
          <w:rFonts w:ascii="Arial" w:eastAsia="Arial" w:hAnsi="Arial" w:cs="Arial"/>
        </w:rPr>
        <w:t xml:space="preserve"> for 10 years</w:t>
      </w:r>
      <w:r w:rsidR="002525F1">
        <w:rPr>
          <w:rFonts w:ascii="Arial" w:eastAsia="Arial" w:hAnsi="Arial" w:cs="Arial"/>
        </w:rPr>
        <w:t>, to 2030,</w:t>
      </w:r>
      <w:r w:rsidR="00AB4E72" w:rsidRPr="00AB4E72">
        <w:rPr>
          <w:rFonts w:ascii="Arial" w:eastAsia="Arial" w:hAnsi="Arial" w:cs="Arial"/>
        </w:rPr>
        <w:t xml:space="preserve"> on similar terms, but with an exit clause that would allow </w:t>
      </w:r>
      <w:r w:rsidR="0073589F">
        <w:rPr>
          <w:rFonts w:ascii="Arial" w:eastAsia="Arial" w:hAnsi="Arial" w:cs="Arial"/>
        </w:rPr>
        <w:t>the library</w:t>
      </w:r>
      <w:r w:rsidR="00AB4E72" w:rsidRPr="00AB4E72">
        <w:rPr>
          <w:rFonts w:ascii="Arial" w:eastAsia="Arial" w:hAnsi="Arial" w:cs="Arial"/>
        </w:rPr>
        <w:t xml:space="preserve"> to exit the lease </w:t>
      </w:r>
      <w:r w:rsidR="002525F1">
        <w:rPr>
          <w:rFonts w:ascii="Arial" w:eastAsia="Arial" w:hAnsi="Arial" w:cs="Arial"/>
        </w:rPr>
        <w:t xml:space="preserve">in </w:t>
      </w:r>
      <w:r w:rsidR="0073589F">
        <w:rPr>
          <w:rFonts w:ascii="Arial" w:eastAsia="Arial" w:hAnsi="Arial" w:cs="Arial"/>
        </w:rPr>
        <w:t>approximately</w:t>
      </w:r>
      <w:r w:rsidR="00AB4E72" w:rsidRPr="00AB4E72">
        <w:rPr>
          <w:rFonts w:ascii="Arial" w:eastAsia="Arial" w:hAnsi="Arial" w:cs="Arial"/>
        </w:rPr>
        <w:t xml:space="preserve"> five years</w:t>
      </w:r>
      <w:r w:rsidR="002525F1">
        <w:rPr>
          <w:rFonts w:ascii="Arial" w:eastAsia="Arial" w:hAnsi="Arial" w:cs="Arial"/>
        </w:rPr>
        <w:t>, should funding be obtained in a future CIP</w:t>
      </w:r>
      <w:r w:rsidR="00AB4E72" w:rsidRPr="00AB4E72">
        <w:rPr>
          <w:rFonts w:ascii="Arial" w:eastAsia="Arial" w:hAnsi="Arial" w:cs="Arial"/>
        </w:rPr>
        <w:t xml:space="preserve">.  </w:t>
      </w:r>
      <w:r w:rsidR="0073589F">
        <w:rPr>
          <w:rFonts w:ascii="Arial" w:eastAsia="Arial" w:hAnsi="Arial" w:cs="Arial"/>
        </w:rPr>
        <w:t>Mr. Blair</w:t>
      </w:r>
      <w:r w:rsidR="00AB4E72" w:rsidRPr="00AB4E72">
        <w:rPr>
          <w:rFonts w:ascii="Arial" w:eastAsia="Arial" w:hAnsi="Arial" w:cs="Arial"/>
        </w:rPr>
        <w:t xml:space="preserve"> expect</w:t>
      </w:r>
      <w:r w:rsidR="0073589F">
        <w:rPr>
          <w:rFonts w:ascii="Arial" w:eastAsia="Arial" w:hAnsi="Arial" w:cs="Arial"/>
        </w:rPr>
        <w:t>s</w:t>
      </w:r>
      <w:r w:rsidR="00AB4E72" w:rsidRPr="00AB4E72">
        <w:rPr>
          <w:rFonts w:ascii="Arial" w:eastAsia="Arial" w:hAnsi="Arial" w:cs="Arial"/>
        </w:rPr>
        <w:t xml:space="preserve"> the landlord </w:t>
      </w:r>
      <w:r w:rsidR="002525F1">
        <w:rPr>
          <w:rFonts w:ascii="Arial" w:eastAsia="Arial" w:hAnsi="Arial" w:cs="Arial"/>
        </w:rPr>
        <w:t>will</w:t>
      </w:r>
      <w:r w:rsidR="00AB4E72" w:rsidRPr="00AB4E72">
        <w:rPr>
          <w:rFonts w:ascii="Arial" w:eastAsia="Arial" w:hAnsi="Arial" w:cs="Arial"/>
        </w:rPr>
        <w:t xml:space="preserve"> ask for a reciprocal</w:t>
      </w:r>
      <w:r w:rsidR="002525F1">
        <w:rPr>
          <w:rFonts w:ascii="Arial" w:eastAsia="Arial" w:hAnsi="Arial" w:cs="Arial"/>
        </w:rPr>
        <w:t xml:space="preserve"> exit</w:t>
      </w:r>
      <w:r w:rsidR="00AB4E72" w:rsidRPr="00AB4E72">
        <w:rPr>
          <w:rFonts w:ascii="Arial" w:eastAsia="Arial" w:hAnsi="Arial" w:cs="Arial"/>
        </w:rPr>
        <w:t xml:space="preserve"> clause.</w:t>
      </w:r>
    </w:p>
    <w:p w14:paraId="1ABE7831" w14:textId="77777777" w:rsidR="00AB4E72" w:rsidRDefault="00AB4E72" w:rsidP="008C074E">
      <w:pPr>
        <w:pStyle w:val="BodyText"/>
        <w:spacing w:after="0"/>
        <w:rPr>
          <w:rFonts w:ascii="Arial" w:eastAsia="Arial" w:hAnsi="Arial" w:cs="Arial"/>
        </w:rPr>
      </w:pPr>
    </w:p>
    <w:p w14:paraId="1815BD0E" w14:textId="77777777" w:rsidR="00300D0E" w:rsidRPr="008C074E" w:rsidRDefault="00AB4E72" w:rsidP="0073589F">
      <w:pPr>
        <w:pStyle w:val="BodyText"/>
        <w:spacing w:after="0"/>
        <w:rPr>
          <w:rFonts w:ascii="Arial" w:eastAsia="Arial" w:hAnsi="Arial" w:cs="Arial"/>
        </w:rPr>
      </w:pPr>
      <w:r>
        <w:rPr>
          <w:rFonts w:ascii="Arial" w:eastAsia="Arial" w:hAnsi="Arial" w:cs="Arial"/>
        </w:rPr>
        <w:t xml:space="preserve">Mr. </w:t>
      </w:r>
      <w:r w:rsidR="00106B5E">
        <w:rPr>
          <w:rFonts w:ascii="Arial" w:eastAsia="Arial" w:hAnsi="Arial" w:cs="Arial"/>
        </w:rPr>
        <w:t>Keesler mentioned that th</w:t>
      </w:r>
      <w:r w:rsidR="0073589F">
        <w:rPr>
          <w:rFonts w:ascii="Arial" w:eastAsia="Arial" w:hAnsi="Arial" w:cs="Arial"/>
        </w:rPr>
        <w:t>is</w:t>
      </w:r>
      <w:r w:rsidR="00106B5E">
        <w:rPr>
          <w:rFonts w:ascii="Arial" w:eastAsia="Arial" w:hAnsi="Arial" w:cs="Arial"/>
        </w:rPr>
        <w:t xml:space="preserve"> solution</w:t>
      </w:r>
      <w:r w:rsidR="0073589F">
        <w:rPr>
          <w:rFonts w:ascii="Arial" w:eastAsia="Arial" w:hAnsi="Arial" w:cs="Arial"/>
        </w:rPr>
        <w:t xml:space="preserve"> is</w:t>
      </w:r>
      <w:r w:rsidR="00106B5E">
        <w:rPr>
          <w:rFonts w:ascii="Arial" w:eastAsia="Arial" w:hAnsi="Arial" w:cs="Arial"/>
        </w:rPr>
        <w:t xml:space="preserve"> acceptable</w:t>
      </w:r>
      <w:r w:rsidR="003E62D3">
        <w:rPr>
          <w:rFonts w:ascii="Arial" w:eastAsia="Arial" w:hAnsi="Arial" w:cs="Arial"/>
        </w:rPr>
        <w:t>,</w:t>
      </w:r>
      <w:r w:rsidR="00106B5E">
        <w:rPr>
          <w:rFonts w:ascii="Arial" w:eastAsia="Arial" w:hAnsi="Arial" w:cs="Arial"/>
        </w:rPr>
        <w:t xml:space="preserve"> however there needs to be a </w:t>
      </w:r>
      <w:r w:rsidR="002525F1">
        <w:rPr>
          <w:rFonts w:ascii="Arial" w:eastAsia="Arial" w:hAnsi="Arial" w:cs="Arial"/>
        </w:rPr>
        <w:t>concerted</w:t>
      </w:r>
      <w:r w:rsidR="00106B5E">
        <w:rPr>
          <w:rFonts w:ascii="Arial" w:eastAsia="Arial" w:hAnsi="Arial" w:cs="Arial"/>
        </w:rPr>
        <w:t xml:space="preserve"> effort to provide the library with a final solution that does not require negotiating lease agreements in the future. H</w:t>
      </w:r>
      <w:r>
        <w:rPr>
          <w:rFonts w:ascii="Arial" w:eastAsia="Arial" w:hAnsi="Arial" w:cs="Arial"/>
        </w:rPr>
        <w:t xml:space="preserve">yong </w:t>
      </w:r>
      <w:r w:rsidR="00106B5E">
        <w:rPr>
          <w:rFonts w:ascii="Arial" w:eastAsia="Arial" w:hAnsi="Arial" w:cs="Arial"/>
        </w:rPr>
        <w:t>Y</w:t>
      </w:r>
      <w:r>
        <w:rPr>
          <w:rFonts w:ascii="Arial" w:eastAsia="Arial" w:hAnsi="Arial" w:cs="Arial"/>
        </w:rPr>
        <w:t>i</w:t>
      </w:r>
      <w:r w:rsidR="00106B5E">
        <w:rPr>
          <w:rFonts w:ascii="Arial" w:eastAsia="Arial" w:hAnsi="Arial" w:cs="Arial"/>
        </w:rPr>
        <w:t xml:space="preserve"> </w:t>
      </w:r>
      <w:r>
        <w:rPr>
          <w:rFonts w:ascii="Arial" w:eastAsia="Arial" w:hAnsi="Arial" w:cs="Arial"/>
        </w:rPr>
        <w:t>m</w:t>
      </w:r>
      <w:r w:rsidR="00106B5E">
        <w:rPr>
          <w:rFonts w:ascii="Arial" w:eastAsia="Arial" w:hAnsi="Arial" w:cs="Arial"/>
        </w:rPr>
        <w:t>otioned and R</w:t>
      </w:r>
      <w:r>
        <w:rPr>
          <w:rFonts w:ascii="Arial" w:eastAsia="Arial" w:hAnsi="Arial" w:cs="Arial"/>
        </w:rPr>
        <w:t>ob Harrington</w:t>
      </w:r>
      <w:r w:rsidR="00106B5E">
        <w:rPr>
          <w:rFonts w:ascii="Arial" w:eastAsia="Arial" w:hAnsi="Arial" w:cs="Arial"/>
        </w:rPr>
        <w:t xml:space="preserve"> seconded </w:t>
      </w:r>
      <w:r>
        <w:rPr>
          <w:rFonts w:ascii="Arial" w:eastAsia="Arial" w:hAnsi="Arial" w:cs="Arial"/>
        </w:rPr>
        <w:t>the motion to</w:t>
      </w:r>
      <w:r w:rsidR="00106B5E">
        <w:rPr>
          <w:rFonts w:ascii="Arial" w:eastAsia="Arial" w:hAnsi="Arial" w:cs="Arial"/>
        </w:rPr>
        <w:t xml:space="preserve"> approve the recommendation to the </w:t>
      </w:r>
      <w:r>
        <w:rPr>
          <w:rFonts w:ascii="Arial" w:eastAsia="Arial" w:hAnsi="Arial" w:cs="Arial"/>
        </w:rPr>
        <w:t>Library B</w:t>
      </w:r>
      <w:r w:rsidR="00106B5E">
        <w:rPr>
          <w:rFonts w:ascii="Arial" w:eastAsia="Arial" w:hAnsi="Arial" w:cs="Arial"/>
        </w:rPr>
        <w:t xml:space="preserve">oard of </w:t>
      </w:r>
      <w:r>
        <w:rPr>
          <w:rFonts w:ascii="Arial" w:eastAsia="Arial" w:hAnsi="Arial" w:cs="Arial"/>
        </w:rPr>
        <w:t>T</w:t>
      </w:r>
      <w:r w:rsidR="00106B5E">
        <w:rPr>
          <w:rFonts w:ascii="Arial" w:eastAsia="Arial" w:hAnsi="Arial" w:cs="Arial"/>
        </w:rPr>
        <w:t xml:space="preserve">rustees. </w:t>
      </w:r>
    </w:p>
    <w:p w14:paraId="15027FFB" w14:textId="77777777" w:rsidR="008C074E" w:rsidRDefault="008C074E" w:rsidP="008C074E">
      <w:pPr>
        <w:pStyle w:val="BodyText"/>
        <w:spacing w:after="0"/>
        <w:rPr>
          <w:rFonts w:ascii="Arial" w:eastAsia="Arial" w:hAnsi="Arial" w:cs="Arial"/>
        </w:rPr>
      </w:pPr>
    </w:p>
    <w:p w14:paraId="1BF47503" w14:textId="77777777" w:rsidR="00C310A8" w:rsidRPr="00EC50D5" w:rsidRDefault="3EC2B931" w:rsidP="00EC50D5">
      <w:pPr>
        <w:pStyle w:val="BodyText"/>
        <w:spacing w:after="0"/>
        <w:rPr>
          <w:rFonts w:ascii="Arial" w:eastAsia="Arial" w:hAnsi="Arial" w:cs="Arial"/>
          <w:b/>
        </w:rPr>
      </w:pPr>
      <w:r w:rsidRPr="00EC50D5">
        <w:rPr>
          <w:rFonts w:ascii="Arial" w:eastAsia="Arial" w:hAnsi="Arial" w:cs="Arial"/>
          <w:b/>
        </w:rPr>
        <w:t>Other Business</w:t>
      </w:r>
    </w:p>
    <w:p w14:paraId="0C39A9BE" w14:textId="3226EF26" w:rsidR="008C074E" w:rsidRDefault="00106B5E" w:rsidP="008C074E">
      <w:pPr>
        <w:pStyle w:val="BodyText"/>
        <w:spacing w:after="0"/>
        <w:rPr>
          <w:rFonts w:ascii="Arial" w:eastAsia="Arial" w:hAnsi="Arial" w:cs="Arial"/>
        </w:rPr>
      </w:pPr>
      <w:r>
        <w:rPr>
          <w:rFonts w:ascii="Arial" w:eastAsia="Arial" w:hAnsi="Arial" w:cs="Arial"/>
        </w:rPr>
        <w:t>F</w:t>
      </w:r>
      <w:r w:rsidR="0073589F">
        <w:rPr>
          <w:rFonts w:ascii="Arial" w:eastAsia="Arial" w:hAnsi="Arial" w:cs="Arial"/>
        </w:rPr>
        <w:t xml:space="preserve">rank </w:t>
      </w:r>
      <w:r>
        <w:rPr>
          <w:rFonts w:ascii="Arial" w:eastAsia="Arial" w:hAnsi="Arial" w:cs="Arial"/>
        </w:rPr>
        <w:t>B</w:t>
      </w:r>
      <w:r w:rsidR="0073589F">
        <w:rPr>
          <w:rFonts w:ascii="Arial" w:eastAsia="Arial" w:hAnsi="Arial" w:cs="Arial"/>
        </w:rPr>
        <w:t>lair</w:t>
      </w:r>
      <w:r>
        <w:rPr>
          <w:rFonts w:ascii="Arial" w:eastAsia="Arial" w:hAnsi="Arial" w:cs="Arial"/>
        </w:rPr>
        <w:t xml:space="preserve"> mentioned that the </w:t>
      </w:r>
      <w:r w:rsidR="0073589F">
        <w:rPr>
          <w:rFonts w:ascii="Arial" w:eastAsia="Arial" w:hAnsi="Arial" w:cs="Arial"/>
        </w:rPr>
        <w:t>Foundation for the Carolinas (FFTC)</w:t>
      </w:r>
      <w:r>
        <w:rPr>
          <w:rFonts w:ascii="Arial" w:eastAsia="Arial" w:hAnsi="Arial" w:cs="Arial"/>
        </w:rPr>
        <w:t xml:space="preserve"> is proceeding with the reconstruction of the Carolina </w:t>
      </w:r>
      <w:r w:rsidR="002525F1">
        <w:rPr>
          <w:rFonts w:ascii="Arial" w:eastAsia="Arial" w:hAnsi="Arial" w:cs="Arial"/>
        </w:rPr>
        <w:t>Theatre</w:t>
      </w:r>
      <w:r>
        <w:rPr>
          <w:rFonts w:ascii="Arial" w:eastAsia="Arial" w:hAnsi="Arial" w:cs="Arial"/>
        </w:rPr>
        <w:t xml:space="preserve"> as well as a high rise building which will have impacts on the </w:t>
      </w:r>
      <w:r w:rsidR="002525F1">
        <w:rPr>
          <w:rFonts w:ascii="Arial" w:eastAsia="Arial" w:hAnsi="Arial" w:cs="Arial"/>
        </w:rPr>
        <w:t>Main L</w:t>
      </w:r>
      <w:r>
        <w:rPr>
          <w:rFonts w:ascii="Arial" w:eastAsia="Arial" w:hAnsi="Arial" w:cs="Arial"/>
        </w:rPr>
        <w:t>ibrary</w:t>
      </w:r>
      <w:r w:rsidR="002525F1">
        <w:rPr>
          <w:rFonts w:ascii="Arial" w:eastAsia="Arial" w:hAnsi="Arial" w:cs="Arial"/>
        </w:rPr>
        <w:t>,</w:t>
      </w:r>
      <w:r>
        <w:rPr>
          <w:rFonts w:ascii="Arial" w:eastAsia="Arial" w:hAnsi="Arial" w:cs="Arial"/>
        </w:rPr>
        <w:t xml:space="preserve"> and vehicle access within the area. </w:t>
      </w:r>
      <w:r w:rsidR="00587403">
        <w:rPr>
          <w:rFonts w:ascii="Arial" w:eastAsia="Arial" w:hAnsi="Arial" w:cs="Arial"/>
        </w:rPr>
        <w:t>FFTC i</w:t>
      </w:r>
      <w:r w:rsidR="002525F1">
        <w:rPr>
          <w:rFonts w:ascii="Arial" w:eastAsia="Arial" w:hAnsi="Arial" w:cs="Arial"/>
        </w:rPr>
        <w:t>s commit</w:t>
      </w:r>
      <w:r w:rsidR="003E62D3">
        <w:rPr>
          <w:rFonts w:ascii="Arial" w:eastAsia="Arial" w:hAnsi="Arial" w:cs="Arial"/>
        </w:rPr>
        <w:t>t</w:t>
      </w:r>
      <w:r w:rsidR="002525F1">
        <w:rPr>
          <w:rFonts w:ascii="Arial" w:eastAsia="Arial" w:hAnsi="Arial" w:cs="Arial"/>
        </w:rPr>
        <w:t xml:space="preserve">ed to </w:t>
      </w:r>
      <w:proofErr w:type="gramStart"/>
      <w:r w:rsidR="002525F1">
        <w:rPr>
          <w:rFonts w:ascii="Arial" w:eastAsia="Arial" w:hAnsi="Arial" w:cs="Arial"/>
        </w:rPr>
        <w:t>being</w:t>
      </w:r>
      <w:proofErr w:type="gramEnd"/>
      <w:r w:rsidR="002525F1">
        <w:rPr>
          <w:rFonts w:ascii="Arial" w:eastAsia="Arial" w:hAnsi="Arial" w:cs="Arial"/>
        </w:rPr>
        <w:t xml:space="preserve"> a good neighbor throughout the construction process and has developed a Mai</w:t>
      </w:r>
      <w:r w:rsidR="003E62D3">
        <w:rPr>
          <w:rFonts w:ascii="Arial" w:eastAsia="Arial" w:hAnsi="Arial" w:cs="Arial"/>
        </w:rPr>
        <w:t>ntenance of Traffic plan to mi</w:t>
      </w:r>
      <w:r w:rsidR="002525F1">
        <w:rPr>
          <w:rFonts w:ascii="Arial" w:eastAsia="Arial" w:hAnsi="Arial" w:cs="Arial"/>
        </w:rPr>
        <w:t>tigate, to the extent possible, impacts on the surrounding instit</w:t>
      </w:r>
      <w:r w:rsidR="003E62D3">
        <w:rPr>
          <w:rFonts w:ascii="Arial" w:eastAsia="Arial" w:hAnsi="Arial" w:cs="Arial"/>
        </w:rPr>
        <w:t>ut</w:t>
      </w:r>
      <w:r w:rsidR="002525F1">
        <w:rPr>
          <w:rFonts w:ascii="Arial" w:eastAsia="Arial" w:hAnsi="Arial" w:cs="Arial"/>
        </w:rPr>
        <w:t>ions (Hearst Tower, Dunhill, Discovery Place, Library).  These i</w:t>
      </w:r>
      <w:r>
        <w:rPr>
          <w:rFonts w:ascii="Arial" w:eastAsia="Arial" w:hAnsi="Arial" w:cs="Arial"/>
        </w:rPr>
        <w:t xml:space="preserve">mpacts include </w:t>
      </w:r>
      <w:r w:rsidR="002525F1">
        <w:rPr>
          <w:rFonts w:ascii="Arial" w:eastAsia="Arial" w:hAnsi="Arial" w:cs="Arial"/>
        </w:rPr>
        <w:t>a lane closure on 6th Street, across from Main Library; sidewalk closures across the street from Main Library</w:t>
      </w:r>
      <w:r>
        <w:rPr>
          <w:rFonts w:ascii="Arial" w:eastAsia="Arial" w:hAnsi="Arial" w:cs="Arial"/>
        </w:rPr>
        <w:t xml:space="preserve">, </w:t>
      </w:r>
      <w:r w:rsidR="002525F1">
        <w:rPr>
          <w:rFonts w:ascii="Arial" w:eastAsia="Arial" w:hAnsi="Arial" w:cs="Arial"/>
        </w:rPr>
        <w:t xml:space="preserve">and </w:t>
      </w:r>
      <w:r>
        <w:rPr>
          <w:rFonts w:ascii="Arial" w:eastAsia="Arial" w:hAnsi="Arial" w:cs="Arial"/>
        </w:rPr>
        <w:t>tower</w:t>
      </w:r>
      <w:r w:rsidR="002525F1">
        <w:rPr>
          <w:rFonts w:ascii="Arial" w:eastAsia="Arial" w:hAnsi="Arial" w:cs="Arial"/>
        </w:rPr>
        <w:t xml:space="preserve"> crane</w:t>
      </w:r>
      <w:r>
        <w:rPr>
          <w:rFonts w:ascii="Arial" w:eastAsia="Arial" w:hAnsi="Arial" w:cs="Arial"/>
        </w:rPr>
        <w:t>s</w:t>
      </w:r>
      <w:r w:rsidR="002525F1">
        <w:rPr>
          <w:rFonts w:ascii="Arial" w:eastAsia="Arial" w:hAnsi="Arial" w:cs="Arial"/>
        </w:rPr>
        <w:t xml:space="preserve"> on the Carolina Theatre site</w:t>
      </w:r>
      <w:r w:rsidR="0073589F">
        <w:rPr>
          <w:rFonts w:ascii="Arial" w:eastAsia="Arial" w:hAnsi="Arial" w:cs="Arial"/>
        </w:rPr>
        <w:t>.</w:t>
      </w:r>
      <w:r>
        <w:rPr>
          <w:rFonts w:ascii="Arial" w:eastAsia="Arial" w:hAnsi="Arial" w:cs="Arial"/>
        </w:rPr>
        <w:t xml:space="preserve"> Neighbors of the FFTC </w:t>
      </w:r>
      <w:r w:rsidR="002525F1">
        <w:rPr>
          <w:rFonts w:ascii="Arial" w:eastAsia="Arial" w:hAnsi="Arial" w:cs="Arial"/>
        </w:rPr>
        <w:t xml:space="preserve">are excited about the contribution the project will make toward the Sixth and Tryon vision, and have </w:t>
      </w:r>
      <w:r>
        <w:rPr>
          <w:rFonts w:ascii="Arial" w:eastAsia="Arial" w:hAnsi="Arial" w:cs="Arial"/>
        </w:rPr>
        <w:t>asked for an FAQ to provide</w:t>
      </w:r>
      <w:r w:rsidR="0073589F">
        <w:rPr>
          <w:rFonts w:ascii="Arial" w:eastAsia="Arial" w:hAnsi="Arial" w:cs="Arial"/>
        </w:rPr>
        <w:t xml:space="preserve"> to</w:t>
      </w:r>
      <w:r>
        <w:rPr>
          <w:rFonts w:ascii="Arial" w:eastAsia="Arial" w:hAnsi="Arial" w:cs="Arial"/>
        </w:rPr>
        <w:t xml:space="preserve"> their </w:t>
      </w:r>
      <w:r w:rsidR="002525F1">
        <w:rPr>
          <w:rFonts w:ascii="Arial" w:eastAsia="Arial" w:hAnsi="Arial" w:cs="Arial"/>
        </w:rPr>
        <w:t>customers</w:t>
      </w:r>
      <w:r>
        <w:rPr>
          <w:rFonts w:ascii="Arial" w:eastAsia="Arial" w:hAnsi="Arial" w:cs="Arial"/>
        </w:rPr>
        <w:t xml:space="preserve">. </w:t>
      </w:r>
      <w:r w:rsidR="002525F1">
        <w:rPr>
          <w:rFonts w:ascii="Arial" w:eastAsia="Arial" w:hAnsi="Arial" w:cs="Arial"/>
        </w:rPr>
        <w:t>Const</w:t>
      </w:r>
      <w:r w:rsidR="003E62D3">
        <w:rPr>
          <w:rFonts w:ascii="Arial" w:eastAsia="Arial" w:hAnsi="Arial" w:cs="Arial"/>
        </w:rPr>
        <w:t>ru</w:t>
      </w:r>
      <w:r w:rsidR="002525F1">
        <w:rPr>
          <w:rFonts w:ascii="Arial" w:eastAsia="Arial" w:hAnsi="Arial" w:cs="Arial"/>
        </w:rPr>
        <w:t>ctio</w:t>
      </w:r>
      <w:r w:rsidR="003E62D3">
        <w:rPr>
          <w:rFonts w:ascii="Arial" w:eastAsia="Arial" w:hAnsi="Arial" w:cs="Arial"/>
        </w:rPr>
        <w:t xml:space="preserve">n will start at the end of </w:t>
      </w:r>
      <w:proofErr w:type="gramStart"/>
      <w:r w:rsidR="003E62D3">
        <w:rPr>
          <w:rFonts w:ascii="Arial" w:eastAsia="Arial" w:hAnsi="Arial" w:cs="Arial"/>
        </w:rPr>
        <w:t>Octob</w:t>
      </w:r>
      <w:r w:rsidR="002525F1">
        <w:rPr>
          <w:rFonts w:ascii="Arial" w:eastAsia="Arial" w:hAnsi="Arial" w:cs="Arial"/>
        </w:rPr>
        <w:t>er, and</w:t>
      </w:r>
      <w:proofErr w:type="gramEnd"/>
      <w:r w:rsidR="002525F1">
        <w:rPr>
          <w:rFonts w:ascii="Arial" w:eastAsia="Arial" w:hAnsi="Arial" w:cs="Arial"/>
        </w:rPr>
        <w:t xml:space="preserve"> will continue for more than a </w:t>
      </w:r>
      <w:r>
        <w:rPr>
          <w:rFonts w:ascii="Arial" w:eastAsia="Arial" w:hAnsi="Arial" w:cs="Arial"/>
        </w:rPr>
        <w:t>2 year period</w:t>
      </w:r>
      <w:r w:rsidR="002525F1">
        <w:rPr>
          <w:rFonts w:ascii="Arial" w:eastAsia="Arial" w:hAnsi="Arial" w:cs="Arial"/>
        </w:rPr>
        <w:t>, to the end of 2019</w:t>
      </w:r>
      <w:r>
        <w:rPr>
          <w:rFonts w:ascii="Arial" w:eastAsia="Arial" w:hAnsi="Arial" w:cs="Arial"/>
        </w:rPr>
        <w:t>.</w:t>
      </w:r>
      <w:r w:rsidR="0073589F">
        <w:rPr>
          <w:rFonts w:ascii="Arial" w:eastAsia="Arial" w:hAnsi="Arial" w:cs="Arial"/>
        </w:rPr>
        <w:t xml:space="preserve"> Mr.</w:t>
      </w:r>
      <w:r>
        <w:rPr>
          <w:rFonts w:ascii="Arial" w:eastAsia="Arial" w:hAnsi="Arial" w:cs="Arial"/>
        </w:rPr>
        <w:t xml:space="preserve"> </w:t>
      </w:r>
      <w:proofErr w:type="spellStart"/>
      <w:r>
        <w:rPr>
          <w:rFonts w:ascii="Arial" w:eastAsia="Arial" w:hAnsi="Arial" w:cs="Arial"/>
        </w:rPr>
        <w:t>La</w:t>
      </w:r>
      <w:r w:rsidR="0073589F">
        <w:rPr>
          <w:rFonts w:ascii="Arial" w:eastAsia="Arial" w:hAnsi="Arial" w:cs="Arial"/>
        </w:rPr>
        <w:t>C</w:t>
      </w:r>
      <w:r w:rsidR="00EF26DB">
        <w:rPr>
          <w:rFonts w:ascii="Arial" w:eastAsia="Arial" w:hAnsi="Arial" w:cs="Arial"/>
        </w:rPr>
        <w:t>aria</w:t>
      </w:r>
      <w:proofErr w:type="spellEnd"/>
      <w:r w:rsidR="00EF26DB">
        <w:rPr>
          <w:rFonts w:ascii="Arial" w:eastAsia="Arial" w:hAnsi="Arial" w:cs="Arial"/>
        </w:rPr>
        <w:t xml:space="preserve"> mentioned that the C</w:t>
      </w:r>
      <w:r>
        <w:rPr>
          <w:rFonts w:ascii="Arial" w:eastAsia="Arial" w:hAnsi="Arial" w:cs="Arial"/>
        </w:rPr>
        <w:t xml:space="preserve">ity is </w:t>
      </w:r>
      <w:r w:rsidR="0073589F">
        <w:rPr>
          <w:rFonts w:ascii="Arial" w:eastAsia="Arial" w:hAnsi="Arial" w:cs="Arial"/>
        </w:rPr>
        <w:t>considering</w:t>
      </w:r>
      <w:r>
        <w:rPr>
          <w:rFonts w:ascii="Arial" w:eastAsia="Arial" w:hAnsi="Arial" w:cs="Arial"/>
        </w:rPr>
        <w:t xml:space="preserve"> the </w:t>
      </w:r>
      <w:r w:rsidR="0073589F">
        <w:rPr>
          <w:rFonts w:ascii="Arial" w:eastAsia="Arial" w:hAnsi="Arial" w:cs="Arial"/>
        </w:rPr>
        <w:t xml:space="preserve">impact on traffic in the area as vehicular </w:t>
      </w:r>
      <w:r>
        <w:rPr>
          <w:rFonts w:ascii="Arial" w:eastAsia="Arial" w:hAnsi="Arial" w:cs="Arial"/>
        </w:rPr>
        <w:t xml:space="preserve">traffic will </w:t>
      </w:r>
      <w:r w:rsidR="0073589F">
        <w:rPr>
          <w:rFonts w:ascii="Arial" w:eastAsia="Arial" w:hAnsi="Arial" w:cs="Arial"/>
        </w:rPr>
        <w:t xml:space="preserve">be </w:t>
      </w:r>
      <w:r>
        <w:rPr>
          <w:rFonts w:ascii="Arial" w:eastAsia="Arial" w:hAnsi="Arial" w:cs="Arial"/>
        </w:rPr>
        <w:t>significantly</w:t>
      </w:r>
      <w:r w:rsidR="0073589F">
        <w:rPr>
          <w:rFonts w:ascii="Arial" w:eastAsia="Arial" w:hAnsi="Arial" w:cs="Arial"/>
        </w:rPr>
        <w:t xml:space="preserve"> impacted</w:t>
      </w:r>
      <w:r>
        <w:rPr>
          <w:rFonts w:ascii="Arial" w:eastAsia="Arial" w:hAnsi="Arial" w:cs="Arial"/>
        </w:rPr>
        <w:t xml:space="preserve">. </w:t>
      </w:r>
    </w:p>
    <w:p w14:paraId="1B31939A" w14:textId="77777777" w:rsidR="008C074E" w:rsidRDefault="008C074E" w:rsidP="008C074E">
      <w:pPr>
        <w:pStyle w:val="BodyText"/>
        <w:spacing w:after="0"/>
        <w:rPr>
          <w:rFonts w:ascii="Arial" w:eastAsia="Arial" w:hAnsi="Arial" w:cs="Arial"/>
        </w:rPr>
      </w:pPr>
    </w:p>
    <w:p w14:paraId="57F8298D" w14:textId="77777777" w:rsidR="007D514A" w:rsidRDefault="008C074E" w:rsidP="3EC2B931">
      <w:pPr>
        <w:pStyle w:val="ListNumber"/>
        <w:spacing w:before="120"/>
        <w:rPr>
          <w:rFonts w:ascii="Arial" w:eastAsia="Arial" w:hAnsi="Arial" w:cs="Arial"/>
          <w:sz w:val="22"/>
          <w:szCs w:val="22"/>
        </w:rPr>
      </w:pPr>
      <w:r>
        <w:rPr>
          <w:rFonts w:ascii="Arial" w:eastAsia="Arial" w:hAnsi="Arial" w:cs="Arial"/>
          <w:sz w:val="22"/>
          <w:szCs w:val="22"/>
        </w:rPr>
        <w:t xml:space="preserve">Meeting adjourned at </w:t>
      </w:r>
      <w:r w:rsidR="00175FA2">
        <w:rPr>
          <w:rFonts w:ascii="Arial" w:eastAsia="Arial" w:hAnsi="Arial" w:cs="Arial"/>
          <w:sz w:val="22"/>
          <w:szCs w:val="22"/>
        </w:rPr>
        <w:t>11:13am.</w:t>
      </w:r>
    </w:p>
    <w:p w14:paraId="665EDF4F" w14:textId="77777777" w:rsidR="00191E1F" w:rsidRDefault="3EC2B931" w:rsidP="3EC2B931">
      <w:pPr>
        <w:pStyle w:val="ListNumber"/>
        <w:spacing w:before="120"/>
        <w:rPr>
          <w:rFonts w:ascii="Arial" w:eastAsia="Arial" w:hAnsi="Arial" w:cs="Arial"/>
          <w:sz w:val="22"/>
          <w:szCs w:val="22"/>
        </w:rPr>
      </w:pPr>
      <w:r w:rsidRPr="3EC2B931">
        <w:rPr>
          <w:rFonts w:ascii="Arial" w:eastAsia="Arial" w:hAnsi="Arial" w:cs="Arial"/>
          <w:sz w:val="22"/>
          <w:szCs w:val="22"/>
        </w:rPr>
        <w:t>Upcoming</w:t>
      </w:r>
    </w:p>
    <w:tbl>
      <w:tblPr>
        <w:tblStyle w:val="TableGrid"/>
        <w:tblW w:w="9675" w:type="dxa"/>
        <w:tblLook w:val="04A0" w:firstRow="1" w:lastRow="0" w:firstColumn="1" w:lastColumn="0" w:noHBand="0" w:noVBand="1"/>
      </w:tblPr>
      <w:tblGrid>
        <w:gridCol w:w="5035"/>
        <w:gridCol w:w="4640"/>
      </w:tblGrid>
      <w:tr w:rsidR="00904368" w14:paraId="4148F9E3" w14:textId="77777777" w:rsidTr="00CD1F39">
        <w:trPr>
          <w:trHeight w:val="270"/>
        </w:trPr>
        <w:tc>
          <w:tcPr>
            <w:tcW w:w="5035" w:type="dxa"/>
          </w:tcPr>
          <w:p w14:paraId="60A9D8C7" w14:textId="77777777" w:rsidR="00904368" w:rsidRPr="00904368" w:rsidRDefault="3EC2B931" w:rsidP="3EC2B931">
            <w:pPr>
              <w:pStyle w:val="NoSpacing"/>
              <w:spacing w:line="276" w:lineRule="auto"/>
              <w:ind w:left="0"/>
              <w:rPr>
                <w:rFonts w:ascii="Arial" w:eastAsia="Arial" w:hAnsi="Arial" w:cs="Arial"/>
                <w:b/>
                <w:bCs/>
              </w:rPr>
            </w:pPr>
            <w:r w:rsidRPr="3EC2B931">
              <w:rPr>
                <w:rFonts w:ascii="Arial" w:eastAsia="Arial" w:hAnsi="Arial" w:cs="Arial"/>
                <w:b/>
                <w:bCs/>
              </w:rPr>
              <w:t>Real Estate Committee Meeting</w:t>
            </w:r>
          </w:p>
        </w:tc>
        <w:tc>
          <w:tcPr>
            <w:tcW w:w="4640" w:type="dxa"/>
          </w:tcPr>
          <w:p w14:paraId="6EEE2687" w14:textId="77777777" w:rsidR="00904368" w:rsidRPr="00904368" w:rsidRDefault="3EC2B931" w:rsidP="3EC2B931">
            <w:pPr>
              <w:pStyle w:val="NoSpacing"/>
              <w:spacing w:line="276" w:lineRule="auto"/>
              <w:ind w:left="0"/>
              <w:rPr>
                <w:rFonts w:asciiTheme="minorHAnsi" w:eastAsiaTheme="minorEastAsia" w:hAnsiTheme="minorHAnsi" w:cstheme="minorBidi"/>
                <w:b/>
                <w:bCs/>
              </w:rPr>
            </w:pPr>
            <w:r w:rsidRPr="3EC2B931">
              <w:rPr>
                <w:rFonts w:asciiTheme="minorHAnsi" w:eastAsiaTheme="minorEastAsia" w:hAnsiTheme="minorHAnsi" w:cstheme="minorBidi"/>
                <w:b/>
                <w:bCs/>
              </w:rPr>
              <w:t>October 2, 2017     10:30 a.m. – 11:30 a.m.</w:t>
            </w:r>
          </w:p>
        </w:tc>
      </w:tr>
      <w:tr w:rsidR="00DD2A9A" w14:paraId="77313C0B" w14:textId="77777777" w:rsidTr="00CD1F39">
        <w:trPr>
          <w:trHeight w:val="270"/>
        </w:trPr>
        <w:tc>
          <w:tcPr>
            <w:tcW w:w="5035" w:type="dxa"/>
          </w:tcPr>
          <w:p w14:paraId="27A74239" w14:textId="77777777" w:rsidR="00DD2A9A" w:rsidRPr="3EC2B931" w:rsidRDefault="00DD2A9A" w:rsidP="3EC2B931">
            <w:pPr>
              <w:pStyle w:val="NoSpacing"/>
              <w:spacing w:after="160" w:line="276" w:lineRule="auto"/>
              <w:ind w:left="0"/>
              <w:rPr>
                <w:rFonts w:ascii="Arial" w:eastAsia="Arial" w:hAnsi="Arial" w:cs="Arial"/>
                <w:b/>
                <w:bCs/>
              </w:rPr>
            </w:pPr>
            <w:r>
              <w:rPr>
                <w:rFonts w:ascii="Arial" w:eastAsia="Arial" w:hAnsi="Arial" w:cs="Arial"/>
                <w:b/>
                <w:bCs/>
              </w:rPr>
              <w:t>Hold</w:t>
            </w:r>
            <w:r w:rsidR="00CD1F39">
              <w:rPr>
                <w:rFonts w:ascii="Arial" w:eastAsia="Arial" w:hAnsi="Arial" w:cs="Arial"/>
                <w:b/>
                <w:bCs/>
              </w:rPr>
              <w:t xml:space="preserve"> as an</w:t>
            </w:r>
            <w:r>
              <w:rPr>
                <w:rFonts w:ascii="Arial" w:eastAsia="Arial" w:hAnsi="Arial" w:cs="Arial"/>
                <w:b/>
                <w:bCs/>
              </w:rPr>
              <w:t xml:space="preserve"> </w:t>
            </w:r>
            <w:r w:rsidR="00FF1B17">
              <w:rPr>
                <w:rFonts w:ascii="Arial" w:eastAsia="Arial" w:hAnsi="Arial" w:cs="Arial"/>
                <w:b/>
                <w:bCs/>
              </w:rPr>
              <w:t xml:space="preserve">alt date </w:t>
            </w:r>
            <w:r>
              <w:rPr>
                <w:rFonts w:ascii="Arial" w:eastAsia="Arial" w:hAnsi="Arial" w:cs="Arial"/>
                <w:b/>
                <w:bCs/>
              </w:rPr>
              <w:t>for</w:t>
            </w:r>
            <w:r w:rsidR="00FF1B17">
              <w:rPr>
                <w:rFonts w:ascii="Arial" w:eastAsia="Arial" w:hAnsi="Arial" w:cs="Arial"/>
                <w:b/>
                <w:bCs/>
              </w:rPr>
              <w:t xml:space="preserve"> Nov.</w:t>
            </w:r>
            <w:r>
              <w:rPr>
                <w:rFonts w:ascii="Arial" w:eastAsia="Arial" w:hAnsi="Arial" w:cs="Arial"/>
                <w:b/>
                <w:bCs/>
              </w:rPr>
              <w:t xml:space="preserve"> Real Estate Committee Meeting</w:t>
            </w:r>
          </w:p>
        </w:tc>
        <w:tc>
          <w:tcPr>
            <w:tcW w:w="4640" w:type="dxa"/>
          </w:tcPr>
          <w:p w14:paraId="56A4467E" w14:textId="77777777" w:rsidR="00DD2A9A" w:rsidRPr="3EC2B931" w:rsidRDefault="00247611" w:rsidP="3EC2B931">
            <w:pPr>
              <w:pStyle w:val="NoSpacing"/>
              <w:spacing w:line="276" w:lineRule="auto"/>
              <w:ind w:left="0"/>
              <w:rPr>
                <w:rFonts w:asciiTheme="minorHAnsi" w:eastAsiaTheme="minorEastAsia" w:hAnsiTheme="minorHAnsi" w:cstheme="minorBidi"/>
                <w:b/>
                <w:bCs/>
              </w:rPr>
            </w:pPr>
            <w:r>
              <w:rPr>
                <w:rFonts w:asciiTheme="minorHAnsi" w:eastAsiaTheme="minorEastAsia" w:hAnsiTheme="minorHAnsi" w:cstheme="minorBidi"/>
                <w:b/>
                <w:bCs/>
              </w:rPr>
              <w:t>October 31</w:t>
            </w:r>
            <w:r w:rsidR="00DD2A9A">
              <w:rPr>
                <w:rFonts w:asciiTheme="minorHAnsi" w:eastAsiaTheme="minorEastAsia" w:hAnsiTheme="minorHAnsi" w:cstheme="minorBidi"/>
                <w:b/>
                <w:bCs/>
              </w:rPr>
              <w:t xml:space="preserve">, 2017 </w:t>
            </w:r>
            <w:r w:rsidR="00DD2A9A" w:rsidRPr="3EC2B931">
              <w:rPr>
                <w:rFonts w:asciiTheme="minorHAnsi" w:eastAsiaTheme="minorEastAsia" w:hAnsiTheme="minorHAnsi" w:cstheme="minorBidi"/>
                <w:b/>
                <w:bCs/>
              </w:rPr>
              <w:t xml:space="preserve">   10:30 a.m. – 11:30 a.m.</w:t>
            </w:r>
          </w:p>
        </w:tc>
      </w:tr>
      <w:tr w:rsidR="00904368" w14:paraId="6661C58C" w14:textId="77777777" w:rsidTr="00CD1F39">
        <w:trPr>
          <w:trHeight w:val="270"/>
        </w:trPr>
        <w:tc>
          <w:tcPr>
            <w:tcW w:w="5035" w:type="dxa"/>
          </w:tcPr>
          <w:p w14:paraId="36D95DE5" w14:textId="77777777" w:rsidR="00904368" w:rsidRPr="00DD2A9A" w:rsidRDefault="3EC2B931" w:rsidP="3EC2B931">
            <w:pPr>
              <w:pStyle w:val="NoSpacing"/>
              <w:spacing w:after="160" w:line="276" w:lineRule="auto"/>
              <w:ind w:left="0"/>
              <w:rPr>
                <w:rFonts w:ascii="Arial" w:eastAsia="Arial" w:hAnsi="Arial" w:cs="Arial"/>
                <w:bCs/>
              </w:rPr>
            </w:pPr>
            <w:r w:rsidRPr="00DD2A9A">
              <w:rPr>
                <w:rFonts w:ascii="Arial" w:eastAsia="Arial" w:hAnsi="Arial" w:cs="Arial"/>
                <w:bCs/>
              </w:rPr>
              <w:t>South County Architect Selection Interviews</w:t>
            </w:r>
          </w:p>
        </w:tc>
        <w:tc>
          <w:tcPr>
            <w:tcW w:w="4640" w:type="dxa"/>
          </w:tcPr>
          <w:p w14:paraId="4BF3E33F" w14:textId="77777777" w:rsidR="00904368" w:rsidRPr="00DD2A9A" w:rsidRDefault="3EC2B931" w:rsidP="3EC2B931">
            <w:pPr>
              <w:pStyle w:val="NoSpacing"/>
              <w:spacing w:line="276" w:lineRule="auto"/>
              <w:ind w:left="0"/>
              <w:rPr>
                <w:rFonts w:asciiTheme="minorHAnsi" w:eastAsiaTheme="minorEastAsia" w:hAnsiTheme="minorHAnsi" w:cstheme="minorBidi"/>
                <w:bCs/>
              </w:rPr>
            </w:pPr>
            <w:r w:rsidRPr="00DD2A9A">
              <w:rPr>
                <w:rFonts w:asciiTheme="minorHAnsi" w:eastAsiaTheme="minorEastAsia" w:hAnsiTheme="minorHAnsi" w:cstheme="minorBidi"/>
                <w:bCs/>
              </w:rPr>
              <w:t>November 6, 2017   Hold for all day</w:t>
            </w:r>
          </w:p>
        </w:tc>
      </w:tr>
      <w:tr w:rsidR="00904368" w14:paraId="41F14E93" w14:textId="77777777" w:rsidTr="00CD1F39">
        <w:trPr>
          <w:trHeight w:val="270"/>
        </w:trPr>
        <w:tc>
          <w:tcPr>
            <w:tcW w:w="5035" w:type="dxa"/>
          </w:tcPr>
          <w:p w14:paraId="4FE467A5" w14:textId="77777777" w:rsidR="00904368" w:rsidRDefault="3EC2B931" w:rsidP="3EC2B931">
            <w:pPr>
              <w:pStyle w:val="NoSpacing"/>
              <w:spacing w:line="276" w:lineRule="auto"/>
              <w:ind w:left="0"/>
              <w:rPr>
                <w:rFonts w:ascii="Arial" w:eastAsia="Arial" w:hAnsi="Arial" w:cs="Arial"/>
                <w:b/>
                <w:bCs/>
              </w:rPr>
            </w:pPr>
            <w:r w:rsidRPr="3EC2B931">
              <w:rPr>
                <w:rFonts w:ascii="Arial" w:eastAsia="Arial" w:hAnsi="Arial" w:cs="Arial"/>
                <w:i/>
                <w:iCs/>
              </w:rPr>
              <w:t>Board of Trustee Meeting</w:t>
            </w:r>
          </w:p>
        </w:tc>
        <w:tc>
          <w:tcPr>
            <w:tcW w:w="4640" w:type="dxa"/>
          </w:tcPr>
          <w:p w14:paraId="08691257" w14:textId="77777777" w:rsidR="00904368" w:rsidRDefault="3EC2B931" w:rsidP="3EC2B931">
            <w:pPr>
              <w:pStyle w:val="NoSpacing"/>
              <w:spacing w:line="276" w:lineRule="auto"/>
              <w:ind w:left="0"/>
              <w:rPr>
                <w:rFonts w:asciiTheme="minorHAnsi" w:eastAsiaTheme="minorEastAsia" w:hAnsiTheme="minorHAnsi" w:cstheme="minorBidi"/>
                <w:i/>
                <w:iCs/>
              </w:rPr>
            </w:pPr>
            <w:r w:rsidRPr="3EC2B931">
              <w:rPr>
                <w:rFonts w:asciiTheme="minorHAnsi" w:eastAsiaTheme="minorEastAsia" w:hAnsiTheme="minorHAnsi" w:cstheme="minorBidi"/>
                <w:i/>
                <w:iCs/>
              </w:rPr>
              <w:t>November 13, 2017 12:00 p.m. – 1:30 p.m.</w:t>
            </w:r>
          </w:p>
        </w:tc>
      </w:tr>
      <w:tr w:rsidR="00CD1F39" w14:paraId="7B8A5B49" w14:textId="77777777" w:rsidTr="00F247A4">
        <w:trPr>
          <w:trHeight w:val="270"/>
        </w:trPr>
        <w:tc>
          <w:tcPr>
            <w:tcW w:w="5035" w:type="dxa"/>
          </w:tcPr>
          <w:p w14:paraId="6160355E" w14:textId="77777777" w:rsidR="00CD1F39" w:rsidRPr="00904368" w:rsidRDefault="00CD1F39" w:rsidP="00F247A4">
            <w:pPr>
              <w:pStyle w:val="NoSpacing"/>
              <w:spacing w:line="276" w:lineRule="auto"/>
              <w:ind w:left="0"/>
              <w:rPr>
                <w:rFonts w:ascii="Arial" w:eastAsia="Arial" w:hAnsi="Arial" w:cs="Arial"/>
                <w:b/>
                <w:bCs/>
              </w:rPr>
            </w:pPr>
            <w:r w:rsidRPr="3EC2B931">
              <w:rPr>
                <w:rFonts w:ascii="Arial" w:eastAsia="Arial" w:hAnsi="Arial" w:cs="Arial"/>
                <w:b/>
                <w:bCs/>
              </w:rPr>
              <w:t>Real Estate Committee Meeting</w:t>
            </w:r>
          </w:p>
        </w:tc>
        <w:tc>
          <w:tcPr>
            <w:tcW w:w="4640" w:type="dxa"/>
          </w:tcPr>
          <w:p w14:paraId="42EC3A6E" w14:textId="77777777" w:rsidR="00CD1F39" w:rsidRPr="00904368" w:rsidRDefault="00CD1F39" w:rsidP="00F247A4">
            <w:pPr>
              <w:pStyle w:val="NoSpacing"/>
              <w:spacing w:line="276" w:lineRule="auto"/>
              <w:ind w:left="0"/>
              <w:rPr>
                <w:rFonts w:asciiTheme="minorHAnsi" w:eastAsiaTheme="minorEastAsia" w:hAnsiTheme="minorHAnsi" w:cstheme="minorBidi"/>
                <w:b/>
                <w:bCs/>
              </w:rPr>
            </w:pPr>
            <w:r>
              <w:rPr>
                <w:rFonts w:asciiTheme="minorHAnsi" w:eastAsiaTheme="minorEastAsia" w:hAnsiTheme="minorHAnsi" w:cstheme="minorBidi"/>
                <w:b/>
                <w:bCs/>
              </w:rPr>
              <w:t>December 4</w:t>
            </w:r>
            <w:r w:rsidRPr="3EC2B931">
              <w:rPr>
                <w:rFonts w:asciiTheme="minorHAnsi" w:eastAsiaTheme="minorEastAsia" w:hAnsiTheme="minorHAnsi" w:cstheme="minorBidi"/>
                <w:b/>
                <w:bCs/>
              </w:rPr>
              <w:t>, 2017     10:30 a.m. – 11:30 a.m.</w:t>
            </w:r>
          </w:p>
        </w:tc>
      </w:tr>
    </w:tbl>
    <w:p w14:paraId="05DCEABF" w14:textId="77777777" w:rsidR="00191E1F" w:rsidRPr="009B2F72" w:rsidRDefault="00191E1F" w:rsidP="00904368">
      <w:pPr>
        <w:rPr>
          <w:rFonts w:ascii="Arial" w:hAnsi="Arial" w:cs="Arial"/>
          <w:sz w:val="22"/>
          <w:szCs w:val="22"/>
        </w:rPr>
      </w:pPr>
    </w:p>
    <w:sectPr w:rsidR="00191E1F" w:rsidRPr="009B2F72" w:rsidSect="004845D8">
      <w:footerReference w:type="default" r:id="rId12"/>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9372A" w14:textId="77777777" w:rsidR="003E15DF" w:rsidRDefault="003E15DF">
      <w:r>
        <w:separator/>
      </w:r>
    </w:p>
  </w:endnote>
  <w:endnote w:type="continuationSeparator" w:id="0">
    <w:p w14:paraId="5F35F084" w14:textId="77777777" w:rsidR="003E15DF" w:rsidRDefault="003E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D8D13" w14:textId="77777777" w:rsidR="00D040AC" w:rsidRPr="0012617A" w:rsidRDefault="3EC2B931" w:rsidP="3EC2B931">
    <w:pPr>
      <w:pStyle w:val="Footer"/>
      <w:jc w:val="center"/>
      <w:rPr>
        <w:rFonts w:ascii="Arial" w:eastAsia="Arial" w:hAnsi="Arial" w:cs="Arial"/>
        <w:sz w:val="16"/>
        <w:szCs w:val="16"/>
      </w:rPr>
    </w:pPr>
    <w:r w:rsidRPr="3EC2B931">
      <w:rPr>
        <w:rFonts w:ascii="Arial" w:eastAsia="Arial" w:hAnsi="Arial" w:cs="Arial"/>
        <w:sz w:val="16"/>
        <w:szCs w:val="16"/>
      </w:rPr>
      <w:t>310 North Tryon Street, Charlotte, NC 28202     Tel 704.416.0600     Fax 704.416.0677     www.cmlibrary.org</w:t>
    </w:r>
  </w:p>
  <w:p w14:paraId="7399C899" w14:textId="77777777" w:rsidR="00D040AC" w:rsidRPr="0012617A" w:rsidRDefault="00D040AC" w:rsidP="00126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18659" w14:textId="77777777" w:rsidR="003E15DF" w:rsidRDefault="003E15DF">
      <w:r>
        <w:separator/>
      </w:r>
    </w:p>
  </w:footnote>
  <w:footnote w:type="continuationSeparator" w:id="0">
    <w:p w14:paraId="4E7BEC68" w14:textId="77777777" w:rsidR="003E15DF" w:rsidRDefault="003E1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D3AB7DE"/>
    <w:lvl w:ilvl="0">
      <w:start w:val="1"/>
      <w:numFmt w:val="lowerLetter"/>
      <w:pStyle w:val="ListNumber2"/>
      <w:lvlText w:val="%1)"/>
      <w:lvlJc w:val="left"/>
      <w:pPr>
        <w:tabs>
          <w:tab w:val="num" w:pos="720"/>
        </w:tabs>
        <w:ind w:left="720" w:hanging="360"/>
      </w:pPr>
      <w:rPr>
        <w:rFonts w:hint="default"/>
      </w:rPr>
    </w:lvl>
  </w:abstractNum>
  <w:abstractNum w:abstractNumId="1" w15:restartNumberingAfterBreak="0">
    <w:nsid w:val="FFFFFF88"/>
    <w:multiLevelType w:val="singleLevel"/>
    <w:tmpl w:val="1FA451E0"/>
    <w:lvl w:ilvl="0">
      <w:start w:val="1"/>
      <w:numFmt w:val="decimal"/>
      <w:lvlText w:val="%1."/>
      <w:lvlJc w:val="left"/>
      <w:pPr>
        <w:tabs>
          <w:tab w:val="num" w:pos="360"/>
        </w:tabs>
        <w:ind w:left="360" w:hanging="360"/>
      </w:pPr>
    </w:lvl>
  </w:abstractNum>
  <w:abstractNum w:abstractNumId="2" w15:restartNumberingAfterBreak="0">
    <w:nsid w:val="08EA19F7"/>
    <w:multiLevelType w:val="hybridMultilevel"/>
    <w:tmpl w:val="BBE02A6A"/>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 w15:restartNumberingAfterBreak="0">
    <w:nsid w:val="0A521859"/>
    <w:multiLevelType w:val="hybridMultilevel"/>
    <w:tmpl w:val="AB02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7761B5"/>
    <w:multiLevelType w:val="hybridMultilevel"/>
    <w:tmpl w:val="6D1087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4856512"/>
    <w:multiLevelType w:val="hybridMultilevel"/>
    <w:tmpl w:val="49D02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8E4BBA"/>
    <w:multiLevelType w:val="hybridMultilevel"/>
    <w:tmpl w:val="CF84A0B2"/>
    <w:lvl w:ilvl="0" w:tplc="04090003">
      <w:start w:val="1"/>
      <w:numFmt w:val="bullet"/>
      <w:lvlText w:val="o"/>
      <w:lvlJc w:val="left"/>
      <w:pPr>
        <w:ind w:left="1627" w:hanging="360"/>
      </w:pPr>
      <w:rPr>
        <w:rFonts w:ascii="Courier New" w:hAnsi="Courier New" w:cs="Courier New" w:hint="default"/>
      </w:rPr>
    </w:lvl>
    <w:lvl w:ilvl="1" w:tplc="04090003">
      <w:start w:val="1"/>
      <w:numFmt w:val="bullet"/>
      <w:lvlText w:val="o"/>
      <w:lvlJc w:val="left"/>
      <w:pPr>
        <w:ind w:left="2347" w:hanging="360"/>
      </w:pPr>
      <w:rPr>
        <w:rFonts w:ascii="Courier New" w:hAnsi="Courier New" w:cs="Courier New" w:hint="default"/>
      </w:rPr>
    </w:lvl>
    <w:lvl w:ilvl="2" w:tplc="04090005">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7" w15:restartNumberingAfterBreak="0">
    <w:nsid w:val="1B1F3B55"/>
    <w:multiLevelType w:val="hybridMultilevel"/>
    <w:tmpl w:val="652C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80A14"/>
    <w:multiLevelType w:val="hybridMultilevel"/>
    <w:tmpl w:val="88581B8C"/>
    <w:lvl w:ilvl="0" w:tplc="4E16F786">
      <w:start w:val="1"/>
      <w:numFmt w:val="bullet"/>
      <w:lvlText w:val=""/>
      <w:lvlJc w:val="left"/>
      <w:pPr>
        <w:ind w:left="720" w:hanging="360"/>
      </w:pPr>
      <w:rPr>
        <w:rFonts w:ascii="Symbol" w:hAnsi="Symbol" w:hint="default"/>
      </w:rPr>
    </w:lvl>
    <w:lvl w:ilvl="1" w:tplc="91FCE276">
      <w:start w:val="1"/>
      <w:numFmt w:val="bullet"/>
      <w:lvlText w:val="o"/>
      <w:lvlJc w:val="left"/>
      <w:pPr>
        <w:ind w:left="1440" w:hanging="360"/>
      </w:pPr>
      <w:rPr>
        <w:rFonts w:ascii="Courier New" w:hAnsi="Courier New" w:hint="default"/>
      </w:rPr>
    </w:lvl>
    <w:lvl w:ilvl="2" w:tplc="599060FC">
      <w:start w:val="1"/>
      <w:numFmt w:val="bullet"/>
      <w:lvlText w:val=""/>
      <w:lvlJc w:val="left"/>
      <w:pPr>
        <w:ind w:left="2160" w:hanging="360"/>
      </w:pPr>
      <w:rPr>
        <w:rFonts w:ascii="Wingdings" w:hAnsi="Wingdings" w:hint="default"/>
      </w:rPr>
    </w:lvl>
    <w:lvl w:ilvl="3" w:tplc="0958BF1A">
      <w:start w:val="1"/>
      <w:numFmt w:val="bullet"/>
      <w:lvlText w:val=""/>
      <w:lvlJc w:val="left"/>
      <w:pPr>
        <w:ind w:left="2880" w:hanging="360"/>
      </w:pPr>
      <w:rPr>
        <w:rFonts w:ascii="Symbol" w:hAnsi="Symbol" w:hint="default"/>
      </w:rPr>
    </w:lvl>
    <w:lvl w:ilvl="4" w:tplc="F832265A">
      <w:start w:val="1"/>
      <w:numFmt w:val="bullet"/>
      <w:lvlText w:val="o"/>
      <w:lvlJc w:val="left"/>
      <w:pPr>
        <w:ind w:left="3600" w:hanging="360"/>
      </w:pPr>
      <w:rPr>
        <w:rFonts w:ascii="Courier New" w:hAnsi="Courier New" w:hint="default"/>
      </w:rPr>
    </w:lvl>
    <w:lvl w:ilvl="5" w:tplc="A6405A26">
      <w:start w:val="1"/>
      <w:numFmt w:val="bullet"/>
      <w:lvlText w:val=""/>
      <w:lvlJc w:val="left"/>
      <w:pPr>
        <w:ind w:left="4320" w:hanging="360"/>
      </w:pPr>
      <w:rPr>
        <w:rFonts w:ascii="Wingdings" w:hAnsi="Wingdings" w:hint="default"/>
      </w:rPr>
    </w:lvl>
    <w:lvl w:ilvl="6" w:tplc="D5A2450C">
      <w:start w:val="1"/>
      <w:numFmt w:val="bullet"/>
      <w:lvlText w:val=""/>
      <w:lvlJc w:val="left"/>
      <w:pPr>
        <w:ind w:left="5040" w:hanging="360"/>
      </w:pPr>
      <w:rPr>
        <w:rFonts w:ascii="Symbol" w:hAnsi="Symbol" w:hint="default"/>
      </w:rPr>
    </w:lvl>
    <w:lvl w:ilvl="7" w:tplc="519052C6">
      <w:start w:val="1"/>
      <w:numFmt w:val="bullet"/>
      <w:lvlText w:val="o"/>
      <w:lvlJc w:val="left"/>
      <w:pPr>
        <w:ind w:left="5760" w:hanging="360"/>
      </w:pPr>
      <w:rPr>
        <w:rFonts w:ascii="Courier New" w:hAnsi="Courier New" w:hint="default"/>
      </w:rPr>
    </w:lvl>
    <w:lvl w:ilvl="8" w:tplc="D708EA68">
      <w:start w:val="1"/>
      <w:numFmt w:val="bullet"/>
      <w:lvlText w:val=""/>
      <w:lvlJc w:val="left"/>
      <w:pPr>
        <w:ind w:left="6480" w:hanging="360"/>
      </w:pPr>
      <w:rPr>
        <w:rFonts w:ascii="Wingdings" w:hAnsi="Wingdings" w:hint="default"/>
      </w:rPr>
    </w:lvl>
  </w:abstractNum>
  <w:abstractNum w:abstractNumId="9" w15:restartNumberingAfterBreak="0">
    <w:nsid w:val="27F631D8"/>
    <w:multiLevelType w:val="hybridMultilevel"/>
    <w:tmpl w:val="902C7702"/>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0" w15:restartNumberingAfterBreak="0">
    <w:nsid w:val="31D56EDE"/>
    <w:multiLevelType w:val="hybridMultilevel"/>
    <w:tmpl w:val="FB826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20F2B9B"/>
    <w:multiLevelType w:val="hybridMultilevel"/>
    <w:tmpl w:val="1096C5C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011A4F"/>
    <w:multiLevelType w:val="hybridMultilevel"/>
    <w:tmpl w:val="E5F477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39E4457"/>
    <w:multiLevelType w:val="hybridMultilevel"/>
    <w:tmpl w:val="1520F4A2"/>
    <w:lvl w:ilvl="0" w:tplc="73BC82D2">
      <w:start w:val="1"/>
      <w:numFmt w:val="bullet"/>
      <w:lvlText w:val=""/>
      <w:lvlJc w:val="left"/>
      <w:pPr>
        <w:ind w:left="720" w:hanging="360"/>
      </w:pPr>
      <w:rPr>
        <w:rFonts w:ascii="Symbol" w:hAnsi="Symbol" w:hint="default"/>
      </w:rPr>
    </w:lvl>
    <w:lvl w:ilvl="1" w:tplc="4E687464">
      <w:start w:val="1"/>
      <w:numFmt w:val="bullet"/>
      <w:lvlText w:val="o"/>
      <w:lvlJc w:val="left"/>
      <w:pPr>
        <w:ind w:left="1440" w:hanging="360"/>
      </w:pPr>
      <w:rPr>
        <w:rFonts w:ascii="Courier New" w:hAnsi="Courier New" w:hint="default"/>
      </w:rPr>
    </w:lvl>
    <w:lvl w:ilvl="2" w:tplc="967A575E">
      <w:start w:val="1"/>
      <w:numFmt w:val="bullet"/>
      <w:lvlText w:val=""/>
      <w:lvlJc w:val="left"/>
      <w:pPr>
        <w:ind w:left="2160" w:hanging="360"/>
      </w:pPr>
      <w:rPr>
        <w:rFonts w:ascii="Wingdings" w:hAnsi="Wingdings" w:hint="default"/>
      </w:rPr>
    </w:lvl>
    <w:lvl w:ilvl="3" w:tplc="1F6E44A8">
      <w:start w:val="1"/>
      <w:numFmt w:val="bullet"/>
      <w:lvlText w:val=""/>
      <w:lvlJc w:val="left"/>
      <w:pPr>
        <w:ind w:left="2880" w:hanging="360"/>
      </w:pPr>
      <w:rPr>
        <w:rFonts w:ascii="Symbol" w:hAnsi="Symbol" w:hint="default"/>
      </w:rPr>
    </w:lvl>
    <w:lvl w:ilvl="4" w:tplc="55A86BB8">
      <w:start w:val="1"/>
      <w:numFmt w:val="bullet"/>
      <w:lvlText w:val="o"/>
      <w:lvlJc w:val="left"/>
      <w:pPr>
        <w:ind w:left="3600" w:hanging="360"/>
      </w:pPr>
      <w:rPr>
        <w:rFonts w:ascii="Courier New" w:hAnsi="Courier New" w:hint="default"/>
      </w:rPr>
    </w:lvl>
    <w:lvl w:ilvl="5" w:tplc="F15633C6">
      <w:start w:val="1"/>
      <w:numFmt w:val="bullet"/>
      <w:lvlText w:val=""/>
      <w:lvlJc w:val="left"/>
      <w:pPr>
        <w:ind w:left="4320" w:hanging="360"/>
      </w:pPr>
      <w:rPr>
        <w:rFonts w:ascii="Wingdings" w:hAnsi="Wingdings" w:hint="default"/>
      </w:rPr>
    </w:lvl>
    <w:lvl w:ilvl="6" w:tplc="93B4F34E">
      <w:start w:val="1"/>
      <w:numFmt w:val="bullet"/>
      <w:lvlText w:val=""/>
      <w:lvlJc w:val="left"/>
      <w:pPr>
        <w:ind w:left="5040" w:hanging="360"/>
      </w:pPr>
      <w:rPr>
        <w:rFonts w:ascii="Symbol" w:hAnsi="Symbol" w:hint="default"/>
      </w:rPr>
    </w:lvl>
    <w:lvl w:ilvl="7" w:tplc="BE507E8C">
      <w:start w:val="1"/>
      <w:numFmt w:val="bullet"/>
      <w:lvlText w:val="o"/>
      <w:lvlJc w:val="left"/>
      <w:pPr>
        <w:ind w:left="5760" w:hanging="360"/>
      </w:pPr>
      <w:rPr>
        <w:rFonts w:ascii="Courier New" w:hAnsi="Courier New" w:hint="default"/>
      </w:rPr>
    </w:lvl>
    <w:lvl w:ilvl="8" w:tplc="2C4A8A18">
      <w:start w:val="1"/>
      <w:numFmt w:val="bullet"/>
      <w:lvlText w:val=""/>
      <w:lvlJc w:val="left"/>
      <w:pPr>
        <w:ind w:left="6480" w:hanging="360"/>
      </w:pPr>
      <w:rPr>
        <w:rFonts w:ascii="Wingdings" w:hAnsi="Wingdings" w:hint="default"/>
      </w:rPr>
    </w:lvl>
  </w:abstractNum>
  <w:abstractNum w:abstractNumId="14" w15:restartNumberingAfterBreak="0">
    <w:nsid w:val="4E50184B"/>
    <w:multiLevelType w:val="hybridMultilevel"/>
    <w:tmpl w:val="82683C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E734EE4"/>
    <w:multiLevelType w:val="hybridMultilevel"/>
    <w:tmpl w:val="6CE04F54"/>
    <w:lvl w:ilvl="0" w:tplc="B8542316">
      <w:start w:val="1"/>
      <w:numFmt w:val="bullet"/>
      <w:lvlText w:val=""/>
      <w:lvlJc w:val="left"/>
      <w:pPr>
        <w:ind w:left="720" w:hanging="360"/>
      </w:pPr>
      <w:rPr>
        <w:rFonts w:ascii="Symbol" w:hAnsi="Symbol" w:hint="default"/>
      </w:rPr>
    </w:lvl>
    <w:lvl w:ilvl="1" w:tplc="573AE3CE">
      <w:start w:val="1"/>
      <w:numFmt w:val="bullet"/>
      <w:lvlText w:val="o"/>
      <w:lvlJc w:val="left"/>
      <w:pPr>
        <w:ind w:left="1440" w:hanging="360"/>
      </w:pPr>
      <w:rPr>
        <w:rFonts w:ascii="Courier New" w:hAnsi="Courier New" w:hint="default"/>
      </w:rPr>
    </w:lvl>
    <w:lvl w:ilvl="2" w:tplc="08CCD9AE">
      <w:start w:val="1"/>
      <w:numFmt w:val="bullet"/>
      <w:lvlText w:val=""/>
      <w:lvlJc w:val="left"/>
      <w:pPr>
        <w:ind w:left="2160" w:hanging="360"/>
      </w:pPr>
      <w:rPr>
        <w:rFonts w:ascii="Wingdings" w:hAnsi="Wingdings" w:hint="default"/>
      </w:rPr>
    </w:lvl>
    <w:lvl w:ilvl="3" w:tplc="671071C8">
      <w:start w:val="1"/>
      <w:numFmt w:val="bullet"/>
      <w:lvlText w:val=""/>
      <w:lvlJc w:val="left"/>
      <w:pPr>
        <w:ind w:left="2880" w:hanging="360"/>
      </w:pPr>
      <w:rPr>
        <w:rFonts w:ascii="Symbol" w:hAnsi="Symbol" w:hint="default"/>
      </w:rPr>
    </w:lvl>
    <w:lvl w:ilvl="4" w:tplc="A48C075E">
      <w:start w:val="1"/>
      <w:numFmt w:val="bullet"/>
      <w:lvlText w:val="o"/>
      <w:lvlJc w:val="left"/>
      <w:pPr>
        <w:ind w:left="3600" w:hanging="360"/>
      </w:pPr>
      <w:rPr>
        <w:rFonts w:ascii="Courier New" w:hAnsi="Courier New" w:hint="default"/>
      </w:rPr>
    </w:lvl>
    <w:lvl w:ilvl="5" w:tplc="FB36D09E">
      <w:start w:val="1"/>
      <w:numFmt w:val="bullet"/>
      <w:lvlText w:val=""/>
      <w:lvlJc w:val="left"/>
      <w:pPr>
        <w:ind w:left="4320" w:hanging="360"/>
      </w:pPr>
      <w:rPr>
        <w:rFonts w:ascii="Wingdings" w:hAnsi="Wingdings" w:hint="default"/>
      </w:rPr>
    </w:lvl>
    <w:lvl w:ilvl="6" w:tplc="B43E6680">
      <w:start w:val="1"/>
      <w:numFmt w:val="bullet"/>
      <w:lvlText w:val=""/>
      <w:lvlJc w:val="left"/>
      <w:pPr>
        <w:ind w:left="5040" w:hanging="360"/>
      </w:pPr>
      <w:rPr>
        <w:rFonts w:ascii="Symbol" w:hAnsi="Symbol" w:hint="default"/>
      </w:rPr>
    </w:lvl>
    <w:lvl w:ilvl="7" w:tplc="B5308BCA">
      <w:start w:val="1"/>
      <w:numFmt w:val="bullet"/>
      <w:lvlText w:val="o"/>
      <w:lvlJc w:val="left"/>
      <w:pPr>
        <w:ind w:left="5760" w:hanging="360"/>
      </w:pPr>
      <w:rPr>
        <w:rFonts w:ascii="Courier New" w:hAnsi="Courier New" w:hint="default"/>
      </w:rPr>
    </w:lvl>
    <w:lvl w:ilvl="8" w:tplc="450E9AF0">
      <w:start w:val="1"/>
      <w:numFmt w:val="bullet"/>
      <w:lvlText w:val=""/>
      <w:lvlJc w:val="left"/>
      <w:pPr>
        <w:ind w:left="6480" w:hanging="360"/>
      </w:pPr>
      <w:rPr>
        <w:rFonts w:ascii="Wingdings" w:hAnsi="Wingdings" w:hint="default"/>
      </w:rPr>
    </w:lvl>
  </w:abstractNum>
  <w:abstractNum w:abstractNumId="16"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E384467"/>
    <w:multiLevelType w:val="hybridMultilevel"/>
    <w:tmpl w:val="C3449A3C"/>
    <w:lvl w:ilvl="0" w:tplc="8F4835BC">
      <w:start w:val="1"/>
      <w:numFmt w:val="bullet"/>
      <w:lvlText w:val=""/>
      <w:lvlJc w:val="left"/>
      <w:pPr>
        <w:ind w:left="720" w:hanging="360"/>
      </w:pPr>
      <w:rPr>
        <w:rFonts w:ascii="Symbol" w:hAnsi="Symbol" w:hint="default"/>
      </w:rPr>
    </w:lvl>
    <w:lvl w:ilvl="1" w:tplc="FCE224F8">
      <w:start w:val="1"/>
      <w:numFmt w:val="bullet"/>
      <w:lvlText w:val="o"/>
      <w:lvlJc w:val="left"/>
      <w:pPr>
        <w:ind w:left="1440" w:hanging="360"/>
      </w:pPr>
      <w:rPr>
        <w:rFonts w:ascii="Courier New" w:hAnsi="Courier New" w:hint="default"/>
      </w:rPr>
    </w:lvl>
    <w:lvl w:ilvl="2" w:tplc="B38C848A">
      <w:start w:val="1"/>
      <w:numFmt w:val="bullet"/>
      <w:lvlText w:val=""/>
      <w:lvlJc w:val="left"/>
      <w:pPr>
        <w:ind w:left="2160" w:hanging="360"/>
      </w:pPr>
      <w:rPr>
        <w:rFonts w:ascii="Wingdings" w:hAnsi="Wingdings" w:hint="default"/>
      </w:rPr>
    </w:lvl>
    <w:lvl w:ilvl="3" w:tplc="3B8483F0">
      <w:start w:val="1"/>
      <w:numFmt w:val="bullet"/>
      <w:lvlText w:val=""/>
      <w:lvlJc w:val="left"/>
      <w:pPr>
        <w:ind w:left="2880" w:hanging="360"/>
      </w:pPr>
      <w:rPr>
        <w:rFonts w:ascii="Symbol" w:hAnsi="Symbol" w:hint="default"/>
      </w:rPr>
    </w:lvl>
    <w:lvl w:ilvl="4" w:tplc="2FA8A6A2">
      <w:start w:val="1"/>
      <w:numFmt w:val="bullet"/>
      <w:lvlText w:val="o"/>
      <w:lvlJc w:val="left"/>
      <w:pPr>
        <w:ind w:left="3600" w:hanging="360"/>
      </w:pPr>
      <w:rPr>
        <w:rFonts w:ascii="Courier New" w:hAnsi="Courier New" w:hint="default"/>
      </w:rPr>
    </w:lvl>
    <w:lvl w:ilvl="5" w:tplc="24923DC6">
      <w:start w:val="1"/>
      <w:numFmt w:val="bullet"/>
      <w:lvlText w:val=""/>
      <w:lvlJc w:val="left"/>
      <w:pPr>
        <w:ind w:left="4320" w:hanging="360"/>
      </w:pPr>
      <w:rPr>
        <w:rFonts w:ascii="Wingdings" w:hAnsi="Wingdings" w:hint="default"/>
      </w:rPr>
    </w:lvl>
    <w:lvl w:ilvl="6" w:tplc="5BB0D8C8">
      <w:start w:val="1"/>
      <w:numFmt w:val="bullet"/>
      <w:lvlText w:val=""/>
      <w:lvlJc w:val="left"/>
      <w:pPr>
        <w:ind w:left="5040" w:hanging="360"/>
      </w:pPr>
      <w:rPr>
        <w:rFonts w:ascii="Symbol" w:hAnsi="Symbol" w:hint="default"/>
      </w:rPr>
    </w:lvl>
    <w:lvl w:ilvl="7" w:tplc="2ECA50FE">
      <w:start w:val="1"/>
      <w:numFmt w:val="bullet"/>
      <w:lvlText w:val="o"/>
      <w:lvlJc w:val="left"/>
      <w:pPr>
        <w:ind w:left="5760" w:hanging="360"/>
      </w:pPr>
      <w:rPr>
        <w:rFonts w:ascii="Courier New" w:hAnsi="Courier New" w:hint="default"/>
      </w:rPr>
    </w:lvl>
    <w:lvl w:ilvl="8" w:tplc="AC969E76">
      <w:start w:val="1"/>
      <w:numFmt w:val="bullet"/>
      <w:lvlText w:val=""/>
      <w:lvlJc w:val="left"/>
      <w:pPr>
        <w:ind w:left="6480" w:hanging="360"/>
      </w:pPr>
      <w:rPr>
        <w:rFonts w:ascii="Wingdings" w:hAnsi="Wingdings" w:hint="default"/>
      </w:rPr>
    </w:lvl>
  </w:abstractNum>
  <w:abstractNum w:abstractNumId="18" w15:restartNumberingAfterBreak="0">
    <w:nsid w:val="5F290497"/>
    <w:multiLevelType w:val="hybridMultilevel"/>
    <w:tmpl w:val="8A901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3F726C0"/>
    <w:multiLevelType w:val="hybridMultilevel"/>
    <w:tmpl w:val="ACE2D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9812EB1"/>
    <w:multiLevelType w:val="hybridMultilevel"/>
    <w:tmpl w:val="1E96B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B471E83"/>
    <w:multiLevelType w:val="hybridMultilevel"/>
    <w:tmpl w:val="216A583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925FE9"/>
    <w:multiLevelType w:val="hybridMultilevel"/>
    <w:tmpl w:val="752EC8AE"/>
    <w:lvl w:ilvl="0" w:tplc="04090003">
      <w:start w:val="1"/>
      <w:numFmt w:val="bullet"/>
      <w:lvlText w:val="o"/>
      <w:lvlJc w:val="left"/>
      <w:pPr>
        <w:ind w:left="1627" w:hanging="360"/>
      </w:pPr>
      <w:rPr>
        <w:rFonts w:ascii="Courier New" w:hAnsi="Courier New" w:cs="Courier New"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num w:numId="1">
    <w:abstractNumId w:val="13"/>
  </w:num>
  <w:num w:numId="2">
    <w:abstractNumId w:val="8"/>
  </w:num>
  <w:num w:numId="3">
    <w:abstractNumId w:val="17"/>
  </w:num>
  <w:num w:numId="4">
    <w:abstractNumId w:val="15"/>
  </w:num>
  <w:num w:numId="5">
    <w:abstractNumId w:val="16"/>
  </w:num>
  <w:num w:numId="6">
    <w:abstractNumId w:val="0"/>
  </w:num>
  <w:num w:numId="7">
    <w:abstractNumId w:val="6"/>
  </w:num>
  <w:num w:numId="8">
    <w:abstractNumId w:val="14"/>
  </w:num>
  <w:num w:numId="9">
    <w:abstractNumId w:val="9"/>
  </w:num>
  <w:num w:numId="10">
    <w:abstractNumId w:val="2"/>
  </w:num>
  <w:num w:numId="11">
    <w:abstractNumId w:val="22"/>
  </w:num>
  <w:num w:numId="12">
    <w:abstractNumId w:val="11"/>
  </w:num>
  <w:num w:numId="13">
    <w:abstractNumId w:val="1"/>
  </w:num>
  <w:num w:numId="14">
    <w:abstractNumId w:val="6"/>
  </w:num>
  <w:num w:numId="1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0"/>
  </w:num>
  <w:num w:numId="20">
    <w:abstractNumId w:val="12"/>
  </w:num>
  <w:num w:numId="21">
    <w:abstractNumId w:val="18"/>
  </w:num>
  <w:num w:numId="22">
    <w:abstractNumId w:val="3"/>
  </w:num>
  <w:num w:numId="23">
    <w:abstractNumId w:val="10"/>
  </w:num>
  <w:num w:numId="24">
    <w:abstractNumId w:val="5"/>
  </w:num>
  <w:num w:numId="25">
    <w:abstractNumId w:val="7"/>
  </w:num>
  <w:num w:numId="26">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7EE"/>
    <w:rsid w:val="000073C8"/>
    <w:rsid w:val="00012DD6"/>
    <w:rsid w:val="00014832"/>
    <w:rsid w:val="00020976"/>
    <w:rsid w:val="0002342E"/>
    <w:rsid w:val="000239EA"/>
    <w:rsid w:val="00036B53"/>
    <w:rsid w:val="000476B8"/>
    <w:rsid w:val="00047D50"/>
    <w:rsid w:val="00065407"/>
    <w:rsid w:val="0007217A"/>
    <w:rsid w:val="000758DC"/>
    <w:rsid w:val="00076B0D"/>
    <w:rsid w:val="000824F2"/>
    <w:rsid w:val="000827BA"/>
    <w:rsid w:val="00092FD3"/>
    <w:rsid w:val="00093BDB"/>
    <w:rsid w:val="00094F48"/>
    <w:rsid w:val="00095C05"/>
    <w:rsid w:val="000A2BFC"/>
    <w:rsid w:val="000A2E13"/>
    <w:rsid w:val="000A5AA2"/>
    <w:rsid w:val="000B0368"/>
    <w:rsid w:val="000D0B48"/>
    <w:rsid w:val="000D2AB3"/>
    <w:rsid w:val="000D462A"/>
    <w:rsid w:val="000D5D79"/>
    <w:rsid w:val="000E1E2F"/>
    <w:rsid w:val="000E2FAD"/>
    <w:rsid w:val="000E62E3"/>
    <w:rsid w:val="000E75C0"/>
    <w:rsid w:val="000F717F"/>
    <w:rsid w:val="00102CD5"/>
    <w:rsid w:val="00106B5E"/>
    <w:rsid w:val="00107A55"/>
    <w:rsid w:val="00113392"/>
    <w:rsid w:val="0012617A"/>
    <w:rsid w:val="001269D5"/>
    <w:rsid w:val="0013731C"/>
    <w:rsid w:val="00140DAE"/>
    <w:rsid w:val="001423A6"/>
    <w:rsid w:val="00143065"/>
    <w:rsid w:val="00143AD7"/>
    <w:rsid w:val="00150320"/>
    <w:rsid w:val="0015180F"/>
    <w:rsid w:val="00152581"/>
    <w:rsid w:val="0015269E"/>
    <w:rsid w:val="0015465B"/>
    <w:rsid w:val="0017377E"/>
    <w:rsid w:val="00175FA2"/>
    <w:rsid w:val="00186929"/>
    <w:rsid w:val="00191E1F"/>
    <w:rsid w:val="0019245D"/>
    <w:rsid w:val="00193653"/>
    <w:rsid w:val="001A52AD"/>
    <w:rsid w:val="001B2741"/>
    <w:rsid w:val="001C1200"/>
    <w:rsid w:val="001D5823"/>
    <w:rsid w:val="001F1CE5"/>
    <w:rsid w:val="001F3830"/>
    <w:rsid w:val="00200F87"/>
    <w:rsid w:val="0020143E"/>
    <w:rsid w:val="00206811"/>
    <w:rsid w:val="00206A5C"/>
    <w:rsid w:val="00231BF6"/>
    <w:rsid w:val="00236BCA"/>
    <w:rsid w:val="00247611"/>
    <w:rsid w:val="002525F1"/>
    <w:rsid w:val="002548D7"/>
    <w:rsid w:val="00257E14"/>
    <w:rsid w:val="0027337D"/>
    <w:rsid w:val="00273D6A"/>
    <w:rsid w:val="002761C5"/>
    <w:rsid w:val="002905DF"/>
    <w:rsid w:val="00291FC6"/>
    <w:rsid w:val="002966F0"/>
    <w:rsid w:val="00296A84"/>
    <w:rsid w:val="00297305"/>
    <w:rsid w:val="00297C1F"/>
    <w:rsid w:val="002A0343"/>
    <w:rsid w:val="002A5F25"/>
    <w:rsid w:val="002B5703"/>
    <w:rsid w:val="002C0F73"/>
    <w:rsid w:val="002C112E"/>
    <w:rsid w:val="002C3DE4"/>
    <w:rsid w:val="002C422E"/>
    <w:rsid w:val="002C5DED"/>
    <w:rsid w:val="002C7630"/>
    <w:rsid w:val="002D24C1"/>
    <w:rsid w:val="002D5D35"/>
    <w:rsid w:val="002F5D5D"/>
    <w:rsid w:val="00300BD2"/>
    <w:rsid w:val="00300D0E"/>
    <w:rsid w:val="00310706"/>
    <w:rsid w:val="003278B5"/>
    <w:rsid w:val="0033035C"/>
    <w:rsid w:val="0033524D"/>
    <w:rsid w:val="00337A32"/>
    <w:rsid w:val="00343BDE"/>
    <w:rsid w:val="00344A02"/>
    <w:rsid w:val="00347B75"/>
    <w:rsid w:val="00347D0C"/>
    <w:rsid w:val="003524AB"/>
    <w:rsid w:val="00354765"/>
    <w:rsid w:val="003574FD"/>
    <w:rsid w:val="00360B6E"/>
    <w:rsid w:val="003765C4"/>
    <w:rsid w:val="003820E7"/>
    <w:rsid w:val="00384A90"/>
    <w:rsid w:val="00395D29"/>
    <w:rsid w:val="003A125E"/>
    <w:rsid w:val="003A6444"/>
    <w:rsid w:val="003C0229"/>
    <w:rsid w:val="003C6E38"/>
    <w:rsid w:val="003D00F8"/>
    <w:rsid w:val="003D770C"/>
    <w:rsid w:val="003E15DF"/>
    <w:rsid w:val="003E62D3"/>
    <w:rsid w:val="003E7528"/>
    <w:rsid w:val="003F5DB5"/>
    <w:rsid w:val="003F6ABC"/>
    <w:rsid w:val="00400DCD"/>
    <w:rsid w:val="004056A5"/>
    <w:rsid w:val="004062C8"/>
    <w:rsid w:val="00406793"/>
    <w:rsid w:val="00410E5D"/>
    <w:rsid w:val="004119BE"/>
    <w:rsid w:val="00411F8B"/>
    <w:rsid w:val="00415C69"/>
    <w:rsid w:val="004203E6"/>
    <w:rsid w:val="00422F64"/>
    <w:rsid w:val="00425375"/>
    <w:rsid w:val="00425691"/>
    <w:rsid w:val="00426458"/>
    <w:rsid w:val="00436DA0"/>
    <w:rsid w:val="004449F2"/>
    <w:rsid w:val="00452CC8"/>
    <w:rsid w:val="00462147"/>
    <w:rsid w:val="00464537"/>
    <w:rsid w:val="004664CA"/>
    <w:rsid w:val="00466A40"/>
    <w:rsid w:val="00477352"/>
    <w:rsid w:val="004845D8"/>
    <w:rsid w:val="00487203"/>
    <w:rsid w:val="004A5FD2"/>
    <w:rsid w:val="004A6BB2"/>
    <w:rsid w:val="004B5C09"/>
    <w:rsid w:val="004D5B67"/>
    <w:rsid w:val="004E227E"/>
    <w:rsid w:val="004E6CF5"/>
    <w:rsid w:val="00550C8E"/>
    <w:rsid w:val="00554276"/>
    <w:rsid w:val="0055490C"/>
    <w:rsid w:val="005554BA"/>
    <w:rsid w:val="005565A8"/>
    <w:rsid w:val="00566E61"/>
    <w:rsid w:val="00577DAE"/>
    <w:rsid w:val="00582168"/>
    <w:rsid w:val="00587403"/>
    <w:rsid w:val="005A0101"/>
    <w:rsid w:val="005A04DD"/>
    <w:rsid w:val="005A4EE4"/>
    <w:rsid w:val="005B24A0"/>
    <w:rsid w:val="005C6864"/>
    <w:rsid w:val="005E2CBD"/>
    <w:rsid w:val="005E4641"/>
    <w:rsid w:val="005E505B"/>
    <w:rsid w:val="005E5BFA"/>
    <w:rsid w:val="005E7670"/>
    <w:rsid w:val="005F08BA"/>
    <w:rsid w:val="005F482C"/>
    <w:rsid w:val="005F5793"/>
    <w:rsid w:val="00603576"/>
    <w:rsid w:val="00605F78"/>
    <w:rsid w:val="00610993"/>
    <w:rsid w:val="00611289"/>
    <w:rsid w:val="00616B41"/>
    <w:rsid w:val="00620AE8"/>
    <w:rsid w:val="00637DA5"/>
    <w:rsid w:val="006433C6"/>
    <w:rsid w:val="0064628C"/>
    <w:rsid w:val="00646BBE"/>
    <w:rsid w:val="00653B89"/>
    <w:rsid w:val="00654468"/>
    <w:rsid w:val="00666D68"/>
    <w:rsid w:val="006677EE"/>
    <w:rsid w:val="006723EF"/>
    <w:rsid w:val="00680296"/>
    <w:rsid w:val="0068195C"/>
    <w:rsid w:val="00693500"/>
    <w:rsid w:val="006A089A"/>
    <w:rsid w:val="006A711D"/>
    <w:rsid w:val="006B204A"/>
    <w:rsid w:val="006B772D"/>
    <w:rsid w:val="006C3011"/>
    <w:rsid w:val="006D23A1"/>
    <w:rsid w:val="006D2DCF"/>
    <w:rsid w:val="006E0F4C"/>
    <w:rsid w:val="006E7C40"/>
    <w:rsid w:val="006F003F"/>
    <w:rsid w:val="006F03D4"/>
    <w:rsid w:val="0071440A"/>
    <w:rsid w:val="0072380D"/>
    <w:rsid w:val="0072688D"/>
    <w:rsid w:val="00734353"/>
    <w:rsid w:val="0073589F"/>
    <w:rsid w:val="00741FFF"/>
    <w:rsid w:val="00744A3A"/>
    <w:rsid w:val="00744E6F"/>
    <w:rsid w:val="00747F27"/>
    <w:rsid w:val="007540CA"/>
    <w:rsid w:val="00755493"/>
    <w:rsid w:val="007569C8"/>
    <w:rsid w:val="00762B76"/>
    <w:rsid w:val="007662C8"/>
    <w:rsid w:val="00771C24"/>
    <w:rsid w:val="00780E44"/>
    <w:rsid w:val="0078239C"/>
    <w:rsid w:val="00782F62"/>
    <w:rsid w:val="00784890"/>
    <w:rsid w:val="00790F90"/>
    <w:rsid w:val="00794337"/>
    <w:rsid w:val="00797D56"/>
    <w:rsid w:val="007B0712"/>
    <w:rsid w:val="007C3E91"/>
    <w:rsid w:val="007D514A"/>
    <w:rsid w:val="007D5836"/>
    <w:rsid w:val="007D6E8F"/>
    <w:rsid w:val="007E28A2"/>
    <w:rsid w:val="007E3E98"/>
    <w:rsid w:val="007E5AFE"/>
    <w:rsid w:val="007E6FFD"/>
    <w:rsid w:val="007F56D3"/>
    <w:rsid w:val="00802551"/>
    <w:rsid w:val="008078F2"/>
    <w:rsid w:val="00813F87"/>
    <w:rsid w:val="00822DBC"/>
    <w:rsid w:val="008240DA"/>
    <w:rsid w:val="00825529"/>
    <w:rsid w:val="00833EB6"/>
    <w:rsid w:val="00834D1D"/>
    <w:rsid w:val="00835C27"/>
    <w:rsid w:val="00840E79"/>
    <w:rsid w:val="008437B4"/>
    <w:rsid w:val="00844C03"/>
    <w:rsid w:val="00846972"/>
    <w:rsid w:val="0085510C"/>
    <w:rsid w:val="00864D18"/>
    <w:rsid w:val="00867EA4"/>
    <w:rsid w:val="00871439"/>
    <w:rsid w:val="008817B5"/>
    <w:rsid w:val="0088342A"/>
    <w:rsid w:val="00886400"/>
    <w:rsid w:val="008934BA"/>
    <w:rsid w:val="0089364D"/>
    <w:rsid w:val="00894203"/>
    <w:rsid w:val="008945EA"/>
    <w:rsid w:val="00895FB9"/>
    <w:rsid w:val="008A7D8B"/>
    <w:rsid w:val="008B5C2E"/>
    <w:rsid w:val="008B6A45"/>
    <w:rsid w:val="008C074E"/>
    <w:rsid w:val="008C348A"/>
    <w:rsid w:val="008C35C6"/>
    <w:rsid w:val="008D11B9"/>
    <w:rsid w:val="008D7CB1"/>
    <w:rsid w:val="008E0D92"/>
    <w:rsid w:val="008E476B"/>
    <w:rsid w:val="008F1A19"/>
    <w:rsid w:val="008F48D6"/>
    <w:rsid w:val="008F5686"/>
    <w:rsid w:val="008F56C7"/>
    <w:rsid w:val="009029ED"/>
    <w:rsid w:val="009035AD"/>
    <w:rsid w:val="00904368"/>
    <w:rsid w:val="00910C88"/>
    <w:rsid w:val="0092100A"/>
    <w:rsid w:val="009261B0"/>
    <w:rsid w:val="00937F01"/>
    <w:rsid w:val="00941402"/>
    <w:rsid w:val="009434FB"/>
    <w:rsid w:val="00953D44"/>
    <w:rsid w:val="00957DB5"/>
    <w:rsid w:val="009921B8"/>
    <w:rsid w:val="00993B51"/>
    <w:rsid w:val="00994CB9"/>
    <w:rsid w:val="00996FEC"/>
    <w:rsid w:val="00997940"/>
    <w:rsid w:val="009B2F72"/>
    <w:rsid w:val="009B6D60"/>
    <w:rsid w:val="009B7681"/>
    <w:rsid w:val="009C6815"/>
    <w:rsid w:val="009D6EC4"/>
    <w:rsid w:val="009D78EF"/>
    <w:rsid w:val="009E1AFA"/>
    <w:rsid w:val="009F0A4F"/>
    <w:rsid w:val="009F30CE"/>
    <w:rsid w:val="00A000C6"/>
    <w:rsid w:val="00A0507E"/>
    <w:rsid w:val="00A06352"/>
    <w:rsid w:val="00A0635D"/>
    <w:rsid w:val="00A070DB"/>
    <w:rsid w:val="00A07662"/>
    <w:rsid w:val="00A13BED"/>
    <w:rsid w:val="00A14B19"/>
    <w:rsid w:val="00A17322"/>
    <w:rsid w:val="00A2244D"/>
    <w:rsid w:val="00A44202"/>
    <w:rsid w:val="00A4511E"/>
    <w:rsid w:val="00A456DB"/>
    <w:rsid w:val="00A51875"/>
    <w:rsid w:val="00A63C39"/>
    <w:rsid w:val="00A74AA7"/>
    <w:rsid w:val="00A8521F"/>
    <w:rsid w:val="00A862D6"/>
    <w:rsid w:val="00A91DB9"/>
    <w:rsid w:val="00A94CE6"/>
    <w:rsid w:val="00A97C3C"/>
    <w:rsid w:val="00AB3093"/>
    <w:rsid w:val="00AB3EFC"/>
    <w:rsid w:val="00AB4E72"/>
    <w:rsid w:val="00AB6B87"/>
    <w:rsid w:val="00AB722B"/>
    <w:rsid w:val="00AC3BCD"/>
    <w:rsid w:val="00AC6D9D"/>
    <w:rsid w:val="00AD19FE"/>
    <w:rsid w:val="00AD3F7D"/>
    <w:rsid w:val="00AE4252"/>
    <w:rsid w:val="00AE4BD6"/>
    <w:rsid w:val="00B05495"/>
    <w:rsid w:val="00B12713"/>
    <w:rsid w:val="00B21AD0"/>
    <w:rsid w:val="00B22E71"/>
    <w:rsid w:val="00B24205"/>
    <w:rsid w:val="00B2736E"/>
    <w:rsid w:val="00B27422"/>
    <w:rsid w:val="00B3241B"/>
    <w:rsid w:val="00B33B58"/>
    <w:rsid w:val="00B376BF"/>
    <w:rsid w:val="00B435B5"/>
    <w:rsid w:val="00B5397D"/>
    <w:rsid w:val="00B61E46"/>
    <w:rsid w:val="00B63AF7"/>
    <w:rsid w:val="00B65A96"/>
    <w:rsid w:val="00B722F8"/>
    <w:rsid w:val="00B75427"/>
    <w:rsid w:val="00B76B0E"/>
    <w:rsid w:val="00B80FE7"/>
    <w:rsid w:val="00BA1B21"/>
    <w:rsid w:val="00BB3C6E"/>
    <w:rsid w:val="00BB3C9E"/>
    <w:rsid w:val="00BB5015"/>
    <w:rsid w:val="00BB65BE"/>
    <w:rsid w:val="00BC0669"/>
    <w:rsid w:val="00BC172F"/>
    <w:rsid w:val="00BC36B8"/>
    <w:rsid w:val="00BE0F70"/>
    <w:rsid w:val="00BE250A"/>
    <w:rsid w:val="00BF3821"/>
    <w:rsid w:val="00C00FC7"/>
    <w:rsid w:val="00C07187"/>
    <w:rsid w:val="00C1114F"/>
    <w:rsid w:val="00C115B1"/>
    <w:rsid w:val="00C13042"/>
    <w:rsid w:val="00C134F7"/>
    <w:rsid w:val="00C1643D"/>
    <w:rsid w:val="00C2567A"/>
    <w:rsid w:val="00C310A8"/>
    <w:rsid w:val="00C3580E"/>
    <w:rsid w:val="00C42AFA"/>
    <w:rsid w:val="00C66548"/>
    <w:rsid w:val="00C741CE"/>
    <w:rsid w:val="00C75228"/>
    <w:rsid w:val="00C75406"/>
    <w:rsid w:val="00C77ED1"/>
    <w:rsid w:val="00C836E1"/>
    <w:rsid w:val="00C862C8"/>
    <w:rsid w:val="00C908A3"/>
    <w:rsid w:val="00C9537A"/>
    <w:rsid w:val="00CC4648"/>
    <w:rsid w:val="00CD1F39"/>
    <w:rsid w:val="00CE4332"/>
    <w:rsid w:val="00CE44ED"/>
    <w:rsid w:val="00CF4EC4"/>
    <w:rsid w:val="00D040AC"/>
    <w:rsid w:val="00D14CF9"/>
    <w:rsid w:val="00D219F7"/>
    <w:rsid w:val="00D31AB7"/>
    <w:rsid w:val="00D32866"/>
    <w:rsid w:val="00D35040"/>
    <w:rsid w:val="00D35F9C"/>
    <w:rsid w:val="00D41382"/>
    <w:rsid w:val="00D44E70"/>
    <w:rsid w:val="00D47773"/>
    <w:rsid w:val="00D54649"/>
    <w:rsid w:val="00D550A8"/>
    <w:rsid w:val="00D67D84"/>
    <w:rsid w:val="00D839B5"/>
    <w:rsid w:val="00D844E0"/>
    <w:rsid w:val="00D86BC2"/>
    <w:rsid w:val="00D9464D"/>
    <w:rsid w:val="00D94BF8"/>
    <w:rsid w:val="00DA23FF"/>
    <w:rsid w:val="00DA63CE"/>
    <w:rsid w:val="00DB46CF"/>
    <w:rsid w:val="00DB560B"/>
    <w:rsid w:val="00DC1870"/>
    <w:rsid w:val="00DD2A9A"/>
    <w:rsid w:val="00DD5FF3"/>
    <w:rsid w:val="00DE26EC"/>
    <w:rsid w:val="00DE47CB"/>
    <w:rsid w:val="00DE4FAF"/>
    <w:rsid w:val="00DF59C1"/>
    <w:rsid w:val="00DF629C"/>
    <w:rsid w:val="00E04C0C"/>
    <w:rsid w:val="00E173AF"/>
    <w:rsid w:val="00E244B9"/>
    <w:rsid w:val="00E25DEA"/>
    <w:rsid w:val="00E335E7"/>
    <w:rsid w:val="00E33CE1"/>
    <w:rsid w:val="00E34732"/>
    <w:rsid w:val="00E363EF"/>
    <w:rsid w:val="00E460A2"/>
    <w:rsid w:val="00E876E4"/>
    <w:rsid w:val="00E933A9"/>
    <w:rsid w:val="00EA277E"/>
    <w:rsid w:val="00EC0D8E"/>
    <w:rsid w:val="00EC2177"/>
    <w:rsid w:val="00EC40B8"/>
    <w:rsid w:val="00EC4362"/>
    <w:rsid w:val="00EC50D5"/>
    <w:rsid w:val="00ED1F63"/>
    <w:rsid w:val="00ED2FA0"/>
    <w:rsid w:val="00ED4066"/>
    <w:rsid w:val="00ED603E"/>
    <w:rsid w:val="00EF26DB"/>
    <w:rsid w:val="00EF2A5F"/>
    <w:rsid w:val="00EF698E"/>
    <w:rsid w:val="00F018A2"/>
    <w:rsid w:val="00F0347F"/>
    <w:rsid w:val="00F04B79"/>
    <w:rsid w:val="00F17260"/>
    <w:rsid w:val="00F173C7"/>
    <w:rsid w:val="00F334F6"/>
    <w:rsid w:val="00F36BB7"/>
    <w:rsid w:val="00F40BD3"/>
    <w:rsid w:val="00F40CED"/>
    <w:rsid w:val="00F44015"/>
    <w:rsid w:val="00F5407B"/>
    <w:rsid w:val="00F553D8"/>
    <w:rsid w:val="00F560A9"/>
    <w:rsid w:val="00F66426"/>
    <w:rsid w:val="00F70A88"/>
    <w:rsid w:val="00FA3E24"/>
    <w:rsid w:val="00FA40A0"/>
    <w:rsid w:val="00FA50E4"/>
    <w:rsid w:val="00FB437B"/>
    <w:rsid w:val="00FB7966"/>
    <w:rsid w:val="00FD6D9C"/>
    <w:rsid w:val="00FD7CD0"/>
    <w:rsid w:val="00FE2819"/>
    <w:rsid w:val="00FE57F8"/>
    <w:rsid w:val="00FF0AD1"/>
    <w:rsid w:val="00FF12F8"/>
    <w:rsid w:val="00FF1B17"/>
    <w:rsid w:val="00FF3CF1"/>
    <w:rsid w:val="11032AAD"/>
    <w:rsid w:val="14EDAE0D"/>
    <w:rsid w:val="1B487503"/>
    <w:rsid w:val="1B547A83"/>
    <w:rsid w:val="20A06E53"/>
    <w:rsid w:val="2F59A1D7"/>
    <w:rsid w:val="30825EBC"/>
    <w:rsid w:val="3EC2B931"/>
    <w:rsid w:val="4838CCA7"/>
    <w:rsid w:val="4CE48186"/>
    <w:rsid w:val="5CACA51B"/>
    <w:rsid w:val="6DDD1E31"/>
    <w:rsid w:val="72BE79CE"/>
    <w:rsid w:val="7A751C8C"/>
    <w:rsid w:val="7E405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5EDC8CB0"/>
  <w15:docId w15:val="{C13904B6-6460-47AD-A011-449E1453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5"/>
      </w:numPr>
      <w:spacing w:before="240"/>
      <w:ind w:left="187" w:hanging="187"/>
      <w:outlineLvl w:val="2"/>
    </w:pPr>
    <w:rPr>
      <w:rFonts w:cs="Arial"/>
      <w:iCs/>
      <w:sz w:val="24"/>
      <w:szCs w:val="26"/>
    </w:rPr>
  </w:style>
  <w:style w:type="paragraph" w:styleId="Heading8">
    <w:name w:val="heading 8"/>
    <w:basedOn w:val="Normal"/>
    <w:next w:val="Normal"/>
    <w:qFormat/>
    <w:rsid w:val="00384A90"/>
    <w:pPr>
      <w:spacing w:before="240" w:after="60"/>
      <w:outlineLvl w:val="7"/>
    </w:pPr>
    <w:rPr>
      <w:i/>
      <w:iCs/>
    </w:rPr>
  </w:style>
  <w:style w:type="paragraph" w:styleId="Heading9">
    <w:name w:val="heading 9"/>
    <w:basedOn w:val="Normal"/>
    <w:next w:val="Normal"/>
    <w:qFormat/>
    <w:rsid w:val="00384A9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character" w:styleId="Hyperlink">
    <w:name w:val="Hyperlink"/>
    <w:basedOn w:val="DefaultParagraphFont"/>
    <w:rsid w:val="006677EE"/>
    <w:rPr>
      <w:color w:val="0000FF"/>
      <w:u w:val="single"/>
    </w:r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6"/>
      </w:numPr>
    </w:pPr>
  </w:style>
  <w:style w:type="paragraph" w:styleId="ListNumber">
    <w:name w:val="List Number"/>
    <w:basedOn w:val="Normal"/>
    <w:rsid w:val="00993B51"/>
    <w:pPr>
      <w:spacing w:before="240"/>
      <w:ind w:left="0"/>
    </w:pPr>
  </w:style>
  <w:style w:type="table" w:styleId="TableGrid">
    <w:name w:val="Table Grid"/>
    <w:basedOn w:val="TableNormal"/>
    <w:rsid w:val="00343BDE"/>
    <w:pPr>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84A90"/>
    <w:pPr>
      <w:tabs>
        <w:tab w:val="center" w:pos="4320"/>
        <w:tab w:val="right" w:pos="8640"/>
      </w:tabs>
    </w:pPr>
  </w:style>
  <w:style w:type="paragraph" w:styleId="Footer">
    <w:name w:val="footer"/>
    <w:basedOn w:val="Normal"/>
    <w:link w:val="FooterChar"/>
    <w:uiPriority w:val="99"/>
    <w:rsid w:val="00384A90"/>
    <w:pPr>
      <w:tabs>
        <w:tab w:val="center" w:pos="4320"/>
        <w:tab w:val="right" w:pos="8640"/>
      </w:tabs>
    </w:pPr>
  </w:style>
  <w:style w:type="paragraph" w:styleId="Title">
    <w:name w:val="Title"/>
    <w:basedOn w:val="Normal"/>
    <w:qFormat/>
    <w:rsid w:val="00384A90"/>
    <w:pPr>
      <w:ind w:left="0"/>
      <w:jc w:val="center"/>
    </w:pPr>
    <w:rPr>
      <w:b/>
      <w:sz w:val="32"/>
      <w:szCs w:val="20"/>
    </w:rPr>
  </w:style>
  <w:style w:type="paragraph" w:styleId="PlainText">
    <w:name w:val="Plain Text"/>
    <w:basedOn w:val="Normal"/>
    <w:link w:val="PlainTextChar"/>
    <w:uiPriority w:val="99"/>
    <w:unhideWhenUsed/>
    <w:rsid w:val="000A2BFC"/>
    <w:pPr>
      <w:ind w:left="0"/>
    </w:pPr>
    <w:rPr>
      <w:rFonts w:ascii="Consolas" w:hAnsi="Consolas"/>
      <w:sz w:val="21"/>
      <w:szCs w:val="21"/>
    </w:rPr>
  </w:style>
  <w:style w:type="character" w:customStyle="1" w:styleId="PlainTextChar">
    <w:name w:val="Plain Text Char"/>
    <w:basedOn w:val="DefaultParagraphFont"/>
    <w:link w:val="PlainText"/>
    <w:uiPriority w:val="99"/>
    <w:rsid w:val="000A2BFC"/>
    <w:rPr>
      <w:rFonts w:ascii="Consolas" w:hAnsi="Consolas"/>
      <w:sz w:val="21"/>
      <w:szCs w:val="21"/>
    </w:rPr>
  </w:style>
  <w:style w:type="character" w:customStyle="1" w:styleId="FooterChar">
    <w:name w:val="Footer Char"/>
    <w:basedOn w:val="DefaultParagraphFont"/>
    <w:link w:val="Footer"/>
    <w:uiPriority w:val="99"/>
    <w:rsid w:val="000A2BFC"/>
    <w:rPr>
      <w:sz w:val="24"/>
      <w:szCs w:val="24"/>
    </w:rPr>
  </w:style>
  <w:style w:type="paragraph" w:styleId="BalloonText">
    <w:name w:val="Balloon Text"/>
    <w:basedOn w:val="Normal"/>
    <w:link w:val="BalloonTextChar"/>
    <w:rsid w:val="000A2BFC"/>
    <w:rPr>
      <w:rFonts w:ascii="Tahoma" w:hAnsi="Tahoma" w:cs="Tahoma"/>
      <w:sz w:val="16"/>
      <w:szCs w:val="16"/>
    </w:rPr>
  </w:style>
  <w:style w:type="character" w:customStyle="1" w:styleId="BalloonTextChar">
    <w:name w:val="Balloon Text Char"/>
    <w:basedOn w:val="DefaultParagraphFont"/>
    <w:link w:val="BalloonText"/>
    <w:rsid w:val="000A2BFC"/>
    <w:rPr>
      <w:rFonts w:ascii="Tahoma" w:hAnsi="Tahoma" w:cs="Tahoma"/>
      <w:sz w:val="16"/>
      <w:szCs w:val="16"/>
    </w:rPr>
  </w:style>
  <w:style w:type="character" w:styleId="Strong">
    <w:name w:val="Strong"/>
    <w:basedOn w:val="DefaultParagraphFont"/>
    <w:uiPriority w:val="22"/>
    <w:qFormat/>
    <w:rsid w:val="007D514A"/>
    <w:rPr>
      <w:b/>
      <w:bCs/>
    </w:rPr>
  </w:style>
  <w:style w:type="paragraph" w:styleId="ListParagraph">
    <w:name w:val="List Paragraph"/>
    <w:basedOn w:val="Normal"/>
    <w:uiPriority w:val="34"/>
    <w:qFormat/>
    <w:rsid w:val="00FF0AD1"/>
  </w:style>
  <w:style w:type="paragraph" w:styleId="NoSpacing">
    <w:name w:val="No Spacing"/>
    <w:uiPriority w:val="1"/>
    <w:qFormat/>
    <w:rsid w:val="00C07187"/>
    <w:pPr>
      <w:ind w:left="720"/>
    </w:pPr>
    <w:rPr>
      <w:sz w:val="24"/>
      <w:szCs w:val="24"/>
    </w:rPr>
  </w:style>
  <w:style w:type="paragraph" w:styleId="BodyText">
    <w:name w:val="Body Text"/>
    <w:basedOn w:val="Normal"/>
    <w:link w:val="BodyTextChar"/>
    <w:uiPriority w:val="99"/>
    <w:unhideWhenUsed/>
    <w:rsid w:val="006E7C40"/>
    <w:pPr>
      <w:spacing w:after="120"/>
      <w:ind w:left="0"/>
    </w:pPr>
    <w:rPr>
      <w:rFonts w:ascii="Calibri" w:hAnsi="Calibri"/>
      <w:sz w:val="22"/>
      <w:szCs w:val="22"/>
    </w:rPr>
  </w:style>
  <w:style w:type="character" w:customStyle="1" w:styleId="BodyTextChar">
    <w:name w:val="Body Text Char"/>
    <w:basedOn w:val="DefaultParagraphFont"/>
    <w:link w:val="BodyText"/>
    <w:uiPriority w:val="99"/>
    <w:rsid w:val="006E7C40"/>
    <w:rPr>
      <w:rFonts w:ascii="Calibri" w:hAnsi="Calibri"/>
      <w:sz w:val="22"/>
      <w:szCs w:val="22"/>
    </w:rPr>
  </w:style>
  <w:style w:type="paragraph" w:styleId="NormalWeb">
    <w:name w:val="Normal (Web)"/>
    <w:basedOn w:val="Normal"/>
    <w:uiPriority w:val="99"/>
    <w:unhideWhenUsed/>
    <w:rsid w:val="00D550A8"/>
    <w:pPr>
      <w:spacing w:before="100" w:beforeAutospacing="1" w:after="100" w:afterAutospacing="1"/>
      <w:ind w:left="0"/>
    </w:pPr>
    <w:rPr>
      <w:rFonts w:eastAsiaTheme="minorHAnsi"/>
    </w:rPr>
  </w:style>
  <w:style w:type="paragraph" w:styleId="EndnoteText">
    <w:name w:val="endnote text"/>
    <w:basedOn w:val="Normal"/>
    <w:link w:val="EndnoteTextChar"/>
    <w:semiHidden/>
    <w:unhideWhenUsed/>
    <w:rsid w:val="00864D18"/>
    <w:rPr>
      <w:sz w:val="20"/>
      <w:szCs w:val="20"/>
    </w:rPr>
  </w:style>
  <w:style w:type="character" w:customStyle="1" w:styleId="EndnoteTextChar">
    <w:name w:val="Endnote Text Char"/>
    <w:basedOn w:val="DefaultParagraphFont"/>
    <w:link w:val="EndnoteText"/>
    <w:semiHidden/>
    <w:rsid w:val="00864D18"/>
  </w:style>
  <w:style w:type="character" w:styleId="EndnoteReference">
    <w:name w:val="endnote reference"/>
    <w:basedOn w:val="DefaultParagraphFont"/>
    <w:semiHidden/>
    <w:unhideWhenUsed/>
    <w:rsid w:val="00864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63915">
      <w:bodyDiv w:val="1"/>
      <w:marLeft w:val="0"/>
      <w:marRight w:val="0"/>
      <w:marTop w:val="0"/>
      <w:marBottom w:val="0"/>
      <w:divBdr>
        <w:top w:val="none" w:sz="0" w:space="0" w:color="auto"/>
        <w:left w:val="none" w:sz="0" w:space="0" w:color="auto"/>
        <w:bottom w:val="none" w:sz="0" w:space="0" w:color="auto"/>
        <w:right w:val="none" w:sz="0" w:space="0" w:color="auto"/>
      </w:divBdr>
    </w:div>
    <w:div w:id="196479169">
      <w:bodyDiv w:val="1"/>
      <w:marLeft w:val="0"/>
      <w:marRight w:val="0"/>
      <w:marTop w:val="0"/>
      <w:marBottom w:val="0"/>
      <w:divBdr>
        <w:top w:val="none" w:sz="0" w:space="0" w:color="auto"/>
        <w:left w:val="none" w:sz="0" w:space="0" w:color="auto"/>
        <w:bottom w:val="none" w:sz="0" w:space="0" w:color="auto"/>
        <w:right w:val="none" w:sz="0" w:space="0" w:color="auto"/>
      </w:divBdr>
    </w:div>
    <w:div w:id="315384360">
      <w:bodyDiv w:val="1"/>
      <w:marLeft w:val="0"/>
      <w:marRight w:val="0"/>
      <w:marTop w:val="0"/>
      <w:marBottom w:val="0"/>
      <w:divBdr>
        <w:top w:val="none" w:sz="0" w:space="0" w:color="auto"/>
        <w:left w:val="none" w:sz="0" w:space="0" w:color="auto"/>
        <w:bottom w:val="none" w:sz="0" w:space="0" w:color="auto"/>
        <w:right w:val="none" w:sz="0" w:space="0" w:color="auto"/>
      </w:divBdr>
    </w:div>
    <w:div w:id="427578007">
      <w:bodyDiv w:val="1"/>
      <w:marLeft w:val="0"/>
      <w:marRight w:val="0"/>
      <w:marTop w:val="0"/>
      <w:marBottom w:val="0"/>
      <w:divBdr>
        <w:top w:val="none" w:sz="0" w:space="0" w:color="auto"/>
        <w:left w:val="none" w:sz="0" w:space="0" w:color="auto"/>
        <w:bottom w:val="none" w:sz="0" w:space="0" w:color="auto"/>
        <w:right w:val="none" w:sz="0" w:space="0" w:color="auto"/>
      </w:divBdr>
    </w:div>
    <w:div w:id="432408137">
      <w:bodyDiv w:val="1"/>
      <w:marLeft w:val="0"/>
      <w:marRight w:val="0"/>
      <w:marTop w:val="0"/>
      <w:marBottom w:val="0"/>
      <w:divBdr>
        <w:top w:val="none" w:sz="0" w:space="0" w:color="auto"/>
        <w:left w:val="none" w:sz="0" w:space="0" w:color="auto"/>
        <w:bottom w:val="none" w:sz="0" w:space="0" w:color="auto"/>
        <w:right w:val="none" w:sz="0" w:space="0" w:color="auto"/>
      </w:divBdr>
    </w:div>
    <w:div w:id="445586415">
      <w:bodyDiv w:val="1"/>
      <w:marLeft w:val="0"/>
      <w:marRight w:val="0"/>
      <w:marTop w:val="0"/>
      <w:marBottom w:val="0"/>
      <w:divBdr>
        <w:top w:val="none" w:sz="0" w:space="0" w:color="auto"/>
        <w:left w:val="none" w:sz="0" w:space="0" w:color="auto"/>
        <w:bottom w:val="none" w:sz="0" w:space="0" w:color="auto"/>
        <w:right w:val="none" w:sz="0" w:space="0" w:color="auto"/>
      </w:divBdr>
    </w:div>
    <w:div w:id="460804845">
      <w:bodyDiv w:val="1"/>
      <w:marLeft w:val="0"/>
      <w:marRight w:val="0"/>
      <w:marTop w:val="0"/>
      <w:marBottom w:val="0"/>
      <w:divBdr>
        <w:top w:val="none" w:sz="0" w:space="0" w:color="auto"/>
        <w:left w:val="none" w:sz="0" w:space="0" w:color="auto"/>
        <w:bottom w:val="none" w:sz="0" w:space="0" w:color="auto"/>
        <w:right w:val="none" w:sz="0" w:space="0" w:color="auto"/>
      </w:divBdr>
    </w:div>
    <w:div w:id="530608193">
      <w:bodyDiv w:val="1"/>
      <w:marLeft w:val="0"/>
      <w:marRight w:val="0"/>
      <w:marTop w:val="0"/>
      <w:marBottom w:val="0"/>
      <w:divBdr>
        <w:top w:val="none" w:sz="0" w:space="0" w:color="auto"/>
        <w:left w:val="none" w:sz="0" w:space="0" w:color="auto"/>
        <w:bottom w:val="none" w:sz="0" w:space="0" w:color="auto"/>
        <w:right w:val="none" w:sz="0" w:space="0" w:color="auto"/>
      </w:divBdr>
    </w:div>
    <w:div w:id="543099030">
      <w:bodyDiv w:val="1"/>
      <w:marLeft w:val="0"/>
      <w:marRight w:val="0"/>
      <w:marTop w:val="0"/>
      <w:marBottom w:val="0"/>
      <w:divBdr>
        <w:top w:val="none" w:sz="0" w:space="0" w:color="auto"/>
        <w:left w:val="none" w:sz="0" w:space="0" w:color="auto"/>
        <w:bottom w:val="none" w:sz="0" w:space="0" w:color="auto"/>
        <w:right w:val="none" w:sz="0" w:space="0" w:color="auto"/>
      </w:divBdr>
    </w:div>
    <w:div w:id="680208672">
      <w:bodyDiv w:val="1"/>
      <w:marLeft w:val="0"/>
      <w:marRight w:val="0"/>
      <w:marTop w:val="0"/>
      <w:marBottom w:val="0"/>
      <w:divBdr>
        <w:top w:val="none" w:sz="0" w:space="0" w:color="auto"/>
        <w:left w:val="none" w:sz="0" w:space="0" w:color="auto"/>
        <w:bottom w:val="none" w:sz="0" w:space="0" w:color="auto"/>
        <w:right w:val="none" w:sz="0" w:space="0" w:color="auto"/>
      </w:divBdr>
    </w:div>
    <w:div w:id="782265020">
      <w:bodyDiv w:val="1"/>
      <w:marLeft w:val="0"/>
      <w:marRight w:val="0"/>
      <w:marTop w:val="0"/>
      <w:marBottom w:val="0"/>
      <w:divBdr>
        <w:top w:val="none" w:sz="0" w:space="0" w:color="auto"/>
        <w:left w:val="none" w:sz="0" w:space="0" w:color="auto"/>
        <w:bottom w:val="none" w:sz="0" w:space="0" w:color="auto"/>
        <w:right w:val="none" w:sz="0" w:space="0" w:color="auto"/>
      </w:divBdr>
    </w:div>
    <w:div w:id="824783773">
      <w:bodyDiv w:val="1"/>
      <w:marLeft w:val="0"/>
      <w:marRight w:val="0"/>
      <w:marTop w:val="0"/>
      <w:marBottom w:val="0"/>
      <w:divBdr>
        <w:top w:val="none" w:sz="0" w:space="0" w:color="auto"/>
        <w:left w:val="none" w:sz="0" w:space="0" w:color="auto"/>
        <w:bottom w:val="none" w:sz="0" w:space="0" w:color="auto"/>
        <w:right w:val="none" w:sz="0" w:space="0" w:color="auto"/>
      </w:divBdr>
    </w:div>
    <w:div w:id="885143696">
      <w:bodyDiv w:val="1"/>
      <w:marLeft w:val="0"/>
      <w:marRight w:val="0"/>
      <w:marTop w:val="0"/>
      <w:marBottom w:val="0"/>
      <w:divBdr>
        <w:top w:val="none" w:sz="0" w:space="0" w:color="auto"/>
        <w:left w:val="none" w:sz="0" w:space="0" w:color="auto"/>
        <w:bottom w:val="none" w:sz="0" w:space="0" w:color="auto"/>
        <w:right w:val="none" w:sz="0" w:space="0" w:color="auto"/>
      </w:divBdr>
    </w:div>
    <w:div w:id="1165362905">
      <w:bodyDiv w:val="1"/>
      <w:marLeft w:val="0"/>
      <w:marRight w:val="0"/>
      <w:marTop w:val="0"/>
      <w:marBottom w:val="0"/>
      <w:divBdr>
        <w:top w:val="none" w:sz="0" w:space="0" w:color="auto"/>
        <w:left w:val="none" w:sz="0" w:space="0" w:color="auto"/>
        <w:bottom w:val="none" w:sz="0" w:space="0" w:color="auto"/>
        <w:right w:val="none" w:sz="0" w:space="0" w:color="auto"/>
      </w:divBdr>
    </w:div>
    <w:div w:id="1277521207">
      <w:bodyDiv w:val="1"/>
      <w:marLeft w:val="0"/>
      <w:marRight w:val="0"/>
      <w:marTop w:val="0"/>
      <w:marBottom w:val="0"/>
      <w:divBdr>
        <w:top w:val="none" w:sz="0" w:space="0" w:color="auto"/>
        <w:left w:val="none" w:sz="0" w:space="0" w:color="auto"/>
        <w:bottom w:val="none" w:sz="0" w:space="0" w:color="auto"/>
        <w:right w:val="none" w:sz="0" w:space="0" w:color="auto"/>
      </w:divBdr>
    </w:div>
    <w:div w:id="1419792874">
      <w:bodyDiv w:val="1"/>
      <w:marLeft w:val="0"/>
      <w:marRight w:val="0"/>
      <w:marTop w:val="0"/>
      <w:marBottom w:val="0"/>
      <w:divBdr>
        <w:top w:val="none" w:sz="0" w:space="0" w:color="auto"/>
        <w:left w:val="none" w:sz="0" w:space="0" w:color="auto"/>
        <w:bottom w:val="none" w:sz="0" w:space="0" w:color="auto"/>
        <w:right w:val="none" w:sz="0" w:space="0" w:color="auto"/>
      </w:divBdr>
    </w:div>
    <w:div w:id="1650281896">
      <w:bodyDiv w:val="1"/>
      <w:marLeft w:val="0"/>
      <w:marRight w:val="0"/>
      <w:marTop w:val="0"/>
      <w:marBottom w:val="0"/>
      <w:divBdr>
        <w:top w:val="none" w:sz="0" w:space="0" w:color="auto"/>
        <w:left w:val="none" w:sz="0" w:space="0" w:color="auto"/>
        <w:bottom w:val="none" w:sz="0" w:space="0" w:color="auto"/>
        <w:right w:val="none" w:sz="0" w:space="0" w:color="auto"/>
      </w:divBdr>
    </w:div>
    <w:div w:id="1693217491">
      <w:bodyDiv w:val="1"/>
      <w:marLeft w:val="0"/>
      <w:marRight w:val="0"/>
      <w:marTop w:val="0"/>
      <w:marBottom w:val="0"/>
      <w:divBdr>
        <w:top w:val="none" w:sz="0" w:space="0" w:color="auto"/>
        <w:left w:val="none" w:sz="0" w:space="0" w:color="auto"/>
        <w:bottom w:val="none" w:sz="0" w:space="0" w:color="auto"/>
        <w:right w:val="none" w:sz="0" w:space="0" w:color="auto"/>
      </w:divBdr>
    </w:div>
    <w:div w:id="212796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b8a5440-fa8f-4be4-842c-2d35e1849d28">
      <UserInfo>
        <DisplayName>Blair, Frank</DisplayName>
        <AccountId>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B0378F3670F4478DE8F04B3D9A3751" ma:contentTypeVersion="13" ma:contentTypeDescription="Create a new document." ma:contentTypeScope="" ma:versionID="09327f90882128449915563176627190">
  <xsd:schema xmlns:xsd="http://www.w3.org/2001/XMLSchema" xmlns:xs="http://www.w3.org/2001/XMLSchema" xmlns:p="http://schemas.microsoft.com/office/2006/metadata/properties" xmlns:ns3="3b8a5440-fa8f-4be4-842c-2d35e1849d28" xmlns:ns4="4c71adba-3329-4751-914c-879b270c37a1" targetNamespace="http://schemas.microsoft.com/office/2006/metadata/properties" ma:root="true" ma:fieldsID="94cf96d3524a76f6b1a2adefbaf89fed" ns3:_="" ns4:_="">
    <xsd:import namespace="3b8a5440-fa8f-4be4-842c-2d35e1849d28"/>
    <xsd:import namespace="4c71adba-3329-4751-914c-879b270c37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a5440-fa8f-4be4-842c-2d35e1849d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1adba-3329-4751-914c-879b270c37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7CAF0-2469-45C6-9292-CE24F24BBC01}">
  <ds:schemaRefs>
    <ds:schemaRef ds:uri="http://schemas.microsoft.com/office/2006/metadata/properties"/>
    <ds:schemaRef ds:uri="4c71adba-3329-4751-914c-879b270c37a1"/>
    <ds:schemaRef ds:uri="http://purl.org/dc/dcmitype/"/>
    <ds:schemaRef ds:uri="http://purl.org/dc/terms/"/>
    <ds:schemaRef ds:uri="3b8a5440-fa8f-4be4-842c-2d35e1849d28"/>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A428294-1D0D-4F6F-BAB7-778AD560291C}">
  <ds:schemaRefs>
    <ds:schemaRef ds:uri="http://schemas.microsoft.com/sharepoint/v3/contenttype/forms"/>
  </ds:schemaRefs>
</ds:datastoreItem>
</file>

<file path=customXml/itemProps3.xml><?xml version="1.0" encoding="utf-8"?>
<ds:datastoreItem xmlns:ds="http://schemas.openxmlformats.org/officeDocument/2006/customXml" ds:itemID="{51A7FCDB-0903-40E7-BEB5-12D0214D8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a5440-fa8f-4be4-842c-2d35e1849d28"/>
    <ds:schemaRef ds:uri="4c71adba-3329-4751-914c-879b270c3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A9F11C-FB51-4C16-8820-9681DA9F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1406</Words>
  <Characters>7531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Public Library of Charlotte and Mecklenburg County</vt:lpstr>
    </vt:vector>
  </TitlesOfParts>
  <Company>Microsoft Corporation</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Library of Charlotte and Mecklenburg County</dc:title>
  <dc:creator>Blair, Frank</dc:creator>
  <cp:lastModifiedBy>Book, Shelley</cp:lastModifiedBy>
  <cp:revision>2</cp:revision>
  <cp:lastPrinted>2017-07-31T16:10:00Z</cp:lastPrinted>
  <dcterms:created xsi:type="dcterms:W3CDTF">2019-08-16T12:58:00Z</dcterms:created>
  <dcterms:modified xsi:type="dcterms:W3CDTF">2019-08-16T12:58:00Z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y fmtid="{D5CDD505-2E9C-101B-9397-08002B2CF9AE}" pid="3" name="ContentTypeId">
    <vt:lpwstr>0x010100FFB0378F3670F4478DE8F04B3D9A3751</vt:lpwstr>
  </property>
</Properties>
</file>